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6D43C" w14:textId="77777777" w:rsidR="00B42A82" w:rsidRPr="00F90AE7" w:rsidRDefault="00B42A82" w:rsidP="00855B8F">
      <w:pPr>
        <w:rPr>
          <w:rFonts w:cs="Times New Roman"/>
          <w:szCs w:val="24"/>
          <w:lang w:val="tr-TR"/>
        </w:rPr>
      </w:pPr>
    </w:p>
    <w:p w14:paraId="054D9B9D" w14:textId="74E11F02" w:rsidR="00855B8F" w:rsidRPr="00F90AE7" w:rsidRDefault="00855B8F" w:rsidP="00855B8F">
      <w:pPr>
        <w:jc w:val="center"/>
        <w:rPr>
          <w:rFonts w:cs="Times New Roman"/>
          <w:b/>
          <w:bCs/>
          <w:sz w:val="28"/>
          <w:szCs w:val="28"/>
          <w:lang w:val="tr-TR"/>
        </w:rPr>
      </w:pPr>
      <w:r w:rsidRPr="00F90AE7">
        <w:rPr>
          <w:rFonts w:cs="Times New Roman"/>
          <w:b/>
          <w:bCs/>
          <w:sz w:val="28"/>
          <w:szCs w:val="28"/>
          <w:lang w:val="tr-TR"/>
        </w:rPr>
        <w:t xml:space="preserve">SİİRT ÜNİVERSİTESİ </w:t>
      </w:r>
      <w:r w:rsidR="00051845" w:rsidRPr="00051845">
        <w:rPr>
          <w:rFonts w:cs="Times New Roman"/>
          <w:b/>
          <w:bCs/>
          <w:sz w:val="28"/>
          <w:szCs w:val="28"/>
          <w:lang w:val="tr-TR"/>
        </w:rPr>
        <w:t>KÜÇÜK VE BÜYÜKBAŞ HAYVAN YETİŞTİRİCİLİĞİ UYGULAMA VE ARAŞTIRMA MERKEZİ</w:t>
      </w:r>
    </w:p>
    <w:p w14:paraId="67995026" w14:textId="7DD86693" w:rsidR="00B42A82" w:rsidRDefault="00B42A82" w:rsidP="00855B8F">
      <w:pPr>
        <w:jc w:val="center"/>
        <w:rPr>
          <w:rFonts w:cs="Times New Roman"/>
          <w:b/>
          <w:bCs/>
          <w:sz w:val="28"/>
          <w:szCs w:val="28"/>
          <w:lang w:val="tr-TR"/>
        </w:rPr>
      </w:pPr>
      <w:r w:rsidRPr="00F90AE7">
        <w:rPr>
          <w:rFonts w:cs="Times New Roman"/>
          <w:b/>
          <w:bCs/>
          <w:sz w:val="28"/>
          <w:szCs w:val="28"/>
          <w:lang w:val="tr-TR"/>
        </w:rPr>
        <w:t>KURUM İÇ DEĞERLENDİRME RAPORU</w:t>
      </w:r>
    </w:p>
    <w:p w14:paraId="71E40053" w14:textId="36F727FB" w:rsidR="00A134BD" w:rsidRPr="00F90AE7" w:rsidRDefault="00A134BD" w:rsidP="00855B8F">
      <w:pPr>
        <w:jc w:val="center"/>
        <w:rPr>
          <w:rFonts w:cs="Times New Roman"/>
          <w:b/>
          <w:bCs/>
          <w:sz w:val="28"/>
          <w:szCs w:val="28"/>
          <w:lang w:val="tr-TR"/>
        </w:rPr>
      </w:pPr>
      <w:r>
        <w:rPr>
          <w:rFonts w:cs="Times New Roman"/>
          <w:b/>
          <w:bCs/>
          <w:sz w:val="28"/>
          <w:szCs w:val="28"/>
          <w:lang w:val="tr-TR"/>
        </w:rPr>
        <w:t>(KİDR)</w:t>
      </w:r>
    </w:p>
    <w:p w14:paraId="70187138" w14:textId="1876577D" w:rsidR="00855B8F" w:rsidRPr="00F90AE7" w:rsidRDefault="00855B8F" w:rsidP="00855B8F">
      <w:pPr>
        <w:jc w:val="center"/>
        <w:rPr>
          <w:rFonts w:cs="Times New Roman"/>
          <w:b/>
          <w:bCs/>
          <w:sz w:val="28"/>
          <w:szCs w:val="28"/>
          <w:lang w:val="tr-TR"/>
        </w:rPr>
      </w:pPr>
      <w:r w:rsidRPr="00F90AE7">
        <w:rPr>
          <w:rFonts w:cs="Times New Roman"/>
          <w:b/>
          <w:bCs/>
          <w:sz w:val="28"/>
          <w:szCs w:val="28"/>
          <w:lang w:val="tr-TR"/>
        </w:rPr>
        <w:t>202</w:t>
      </w:r>
      <w:r w:rsidR="00B875CF">
        <w:rPr>
          <w:rFonts w:cs="Times New Roman"/>
          <w:b/>
          <w:bCs/>
          <w:sz w:val="28"/>
          <w:szCs w:val="28"/>
          <w:lang w:val="tr-TR"/>
        </w:rPr>
        <w:t>2</w:t>
      </w:r>
    </w:p>
    <w:p w14:paraId="115092A0" w14:textId="77777777" w:rsidR="000D0314" w:rsidRPr="00F90AE7" w:rsidRDefault="000D0314">
      <w:pPr>
        <w:spacing w:after="0"/>
        <w:jc w:val="left"/>
        <w:rPr>
          <w:rFonts w:cs="Times New Roman"/>
          <w:szCs w:val="24"/>
          <w:lang w:val="tr-TR"/>
        </w:rPr>
        <w:sectPr w:rsidR="000D0314" w:rsidRPr="00F90AE7" w:rsidSect="000D0314">
          <w:headerReference w:type="even" r:id="rId8"/>
          <w:headerReference w:type="default" r:id="rId9"/>
          <w:headerReference w:type="first" r:id="rId10"/>
          <w:pgSz w:w="11910" w:h="16840"/>
          <w:pgMar w:top="1338" w:right="1298" w:bottom="1701" w:left="1298" w:header="0" w:footer="1508" w:gutter="0"/>
          <w:pgBorders w:offsetFrom="page">
            <w:top w:val="triple" w:sz="4" w:space="24" w:color="auto"/>
            <w:left w:val="triple" w:sz="4" w:space="24" w:color="auto"/>
            <w:bottom w:val="triple" w:sz="4" w:space="24" w:color="auto"/>
            <w:right w:val="triple" w:sz="4" w:space="24" w:color="auto"/>
          </w:pgBorders>
          <w:cols w:space="708"/>
          <w:vAlign w:val="center"/>
        </w:sectPr>
      </w:pPr>
      <w:r w:rsidRPr="00F90AE7">
        <w:rPr>
          <w:rFonts w:cs="Times New Roman"/>
          <w:szCs w:val="24"/>
          <w:lang w:val="tr-TR"/>
        </w:rPr>
        <w:br w:type="page"/>
      </w:r>
    </w:p>
    <w:p w14:paraId="2A79F2D3" w14:textId="2C56A126" w:rsidR="00B42A82" w:rsidRPr="00F90AE7" w:rsidRDefault="00B42A82" w:rsidP="0029497C">
      <w:pPr>
        <w:pStyle w:val="Balk1"/>
        <w:rPr>
          <w:rFonts w:cs="Times New Roman"/>
          <w:szCs w:val="24"/>
          <w:lang w:val="tr-TR"/>
        </w:rPr>
      </w:pPr>
      <w:r w:rsidRPr="00F90AE7">
        <w:rPr>
          <w:rFonts w:cs="Times New Roman"/>
          <w:szCs w:val="24"/>
          <w:lang w:val="tr-TR"/>
        </w:rPr>
        <w:lastRenderedPageBreak/>
        <w:t>GİRİŞ</w:t>
      </w:r>
    </w:p>
    <w:p w14:paraId="00B43383" w14:textId="77777777" w:rsidR="00B2511C" w:rsidRDefault="00B2511C" w:rsidP="00B2511C">
      <w:pPr>
        <w:rPr>
          <w:b/>
          <w:bCs/>
          <w:lang w:val="tr-TR"/>
        </w:rPr>
      </w:pPr>
    </w:p>
    <w:p w14:paraId="2365633E" w14:textId="4EF74F90" w:rsidR="00B42A82" w:rsidRPr="00B2511C" w:rsidRDefault="00B42A82" w:rsidP="00B2511C">
      <w:pPr>
        <w:rPr>
          <w:b/>
          <w:bCs/>
          <w:lang w:val="tr-TR"/>
        </w:rPr>
      </w:pPr>
      <w:r w:rsidRPr="00B2511C">
        <w:rPr>
          <w:b/>
          <w:bCs/>
          <w:lang w:val="tr-TR"/>
        </w:rPr>
        <w:t>KURUMSAL BİLGİLER</w:t>
      </w:r>
    </w:p>
    <w:p w14:paraId="3AE80AB6" w14:textId="65C97BAC" w:rsidR="00B42A82" w:rsidRPr="00F90AE7" w:rsidRDefault="00B42A82" w:rsidP="0029497C">
      <w:pPr>
        <w:pStyle w:val="Balk2"/>
        <w:rPr>
          <w:rFonts w:cs="Times New Roman"/>
          <w:szCs w:val="24"/>
          <w:lang w:val="tr-TR"/>
        </w:rPr>
      </w:pPr>
      <w:r w:rsidRPr="00F90AE7">
        <w:rPr>
          <w:rFonts w:cs="Times New Roman"/>
          <w:szCs w:val="24"/>
          <w:lang w:val="tr-TR"/>
        </w:rPr>
        <w:t>İletişim Bilgileri</w:t>
      </w:r>
    </w:p>
    <w:p w14:paraId="251A08BC" w14:textId="51563361" w:rsidR="00B06B12" w:rsidRPr="00F90AE7" w:rsidRDefault="00051845" w:rsidP="00B06B12">
      <w:pPr>
        <w:rPr>
          <w:lang w:val="tr-TR"/>
        </w:rPr>
      </w:pPr>
      <w:r>
        <w:rPr>
          <w:lang w:val="tr-TR"/>
        </w:rPr>
        <w:t>Müdür</w:t>
      </w:r>
      <w:r w:rsidR="00B06B12" w:rsidRPr="00F90AE7">
        <w:rPr>
          <w:lang w:val="tr-TR"/>
        </w:rPr>
        <w:t xml:space="preserve">: </w:t>
      </w:r>
      <w:r>
        <w:rPr>
          <w:lang w:val="tr-TR"/>
        </w:rPr>
        <w:t>Dr. Öğr. Üyesi Mehmet IRMAK</w:t>
      </w:r>
    </w:p>
    <w:p w14:paraId="72CDCEF7" w14:textId="51DDFD25" w:rsidR="00B06B12" w:rsidRPr="00F90AE7" w:rsidRDefault="00B06B12" w:rsidP="00B06B12">
      <w:pPr>
        <w:rPr>
          <w:lang w:val="tr-TR"/>
        </w:rPr>
      </w:pPr>
      <w:r w:rsidRPr="00F90AE7">
        <w:rPr>
          <w:lang w:val="tr-TR"/>
        </w:rPr>
        <w:t>Kalite Kurulu Başkanı</w:t>
      </w:r>
      <w:r w:rsidR="00051845">
        <w:t xml:space="preserve">: </w:t>
      </w:r>
      <w:r w:rsidR="00051845" w:rsidRPr="00051845">
        <w:rPr>
          <w:lang w:val="tr-TR"/>
        </w:rPr>
        <w:t>Dr. Öğr. Üyesi Mehmet IRMAK</w:t>
      </w:r>
    </w:p>
    <w:p w14:paraId="5C89BC2F" w14:textId="0D9493CD" w:rsidR="00B06B12" w:rsidRPr="00F90AE7" w:rsidRDefault="00B06B12" w:rsidP="00B06B12">
      <w:pPr>
        <w:rPr>
          <w:lang w:val="tr-TR"/>
        </w:rPr>
      </w:pPr>
      <w:r w:rsidRPr="00F90AE7">
        <w:rPr>
          <w:lang w:val="tr-TR"/>
        </w:rPr>
        <w:t xml:space="preserve">Adres: Siirt Üniversitesi </w:t>
      </w:r>
      <w:r w:rsidR="00051845" w:rsidRPr="00051845">
        <w:rPr>
          <w:lang w:val="tr-TR"/>
        </w:rPr>
        <w:t xml:space="preserve">Küçük Ve Büyükbaş Hayvan Yetiştiriciliği Uygulama Ve Araştırma Merkezi </w:t>
      </w:r>
      <w:r w:rsidRPr="00F90AE7">
        <w:rPr>
          <w:lang w:val="tr-TR"/>
        </w:rPr>
        <w:t>Kezer Yerleşkesi 56100/SİİRT </w:t>
      </w:r>
    </w:p>
    <w:p w14:paraId="2B054AFD" w14:textId="4C4542AB" w:rsidR="00B06B12" w:rsidRPr="00F90AE7" w:rsidRDefault="00B06B12" w:rsidP="00B06B12">
      <w:pPr>
        <w:rPr>
          <w:lang w:val="tr-TR"/>
        </w:rPr>
      </w:pPr>
      <w:r w:rsidRPr="00F90AE7">
        <w:rPr>
          <w:lang w:val="tr-TR"/>
        </w:rPr>
        <w:t>Telefon: </w:t>
      </w:r>
    </w:p>
    <w:p w14:paraId="051AA5AE" w14:textId="627E051C" w:rsidR="00B06B12" w:rsidRPr="00F90AE7" w:rsidRDefault="00B06B12" w:rsidP="00B06B12">
      <w:pPr>
        <w:rPr>
          <w:lang w:val="tr-TR"/>
        </w:rPr>
      </w:pPr>
      <w:r w:rsidRPr="00F90AE7">
        <w:rPr>
          <w:lang w:val="tr-TR"/>
        </w:rPr>
        <w:t xml:space="preserve">E-Posta: </w:t>
      </w:r>
      <w:r w:rsidR="00051845" w:rsidRPr="00051845">
        <w:t>kecimer</w:t>
      </w:r>
      <w:r w:rsidR="00051845">
        <w:t>@</w:t>
      </w:r>
      <w:r w:rsidR="00051845" w:rsidRPr="00051845">
        <w:t>siirt.edu.tr</w:t>
      </w:r>
    </w:p>
    <w:p w14:paraId="6A52A88D" w14:textId="1796F298" w:rsidR="00B06B12" w:rsidRPr="00F90AE7" w:rsidRDefault="00B06B12" w:rsidP="00B06B12">
      <w:pPr>
        <w:rPr>
          <w:lang w:val="tr-TR"/>
        </w:rPr>
      </w:pPr>
    </w:p>
    <w:tbl>
      <w:tblPr>
        <w:tblW w:w="50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7"/>
        <w:gridCol w:w="1440"/>
        <w:gridCol w:w="1317"/>
        <w:gridCol w:w="2444"/>
        <w:gridCol w:w="1447"/>
        <w:gridCol w:w="2395"/>
      </w:tblGrid>
      <w:tr w:rsidR="00B06B12" w:rsidRPr="00F90AE7" w14:paraId="39A47291" w14:textId="77777777" w:rsidTr="00B06B12">
        <w:trPr>
          <w:trHeight w:val="760"/>
        </w:trPr>
        <w:tc>
          <w:tcPr>
            <w:tcW w:w="220" w:type="pct"/>
            <w:shd w:val="clear" w:color="auto" w:fill="auto"/>
            <w:vAlign w:val="center"/>
            <w:hideMark/>
          </w:tcPr>
          <w:p w14:paraId="4C0EFA03" w14:textId="77777777" w:rsidR="00B06B12" w:rsidRPr="00F90AE7" w:rsidRDefault="00B06B12" w:rsidP="00A76D5B">
            <w:pPr>
              <w:jc w:val="center"/>
              <w:rPr>
                <w:rFonts w:eastAsia="Times New Roman" w:cs="Times New Roman"/>
                <w:b/>
                <w:bCs/>
                <w:sz w:val="20"/>
                <w:szCs w:val="20"/>
                <w:lang w:val="tr-TR" w:eastAsia="tr-TR"/>
              </w:rPr>
            </w:pPr>
            <w:r w:rsidRPr="00F90AE7">
              <w:rPr>
                <w:rFonts w:eastAsia="Times New Roman" w:cs="Times New Roman"/>
                <w:b/>
                <w:bCs/>
                <w:sz w:val="20"/>
                <w:szCs w:val="20"/>
                <w:lang w:val="tr-TR" w:eastAsia="tr-TR"/>
              </w:rPr>
              <w:t>SN</w:t>
            </w:r>
          </w:p>
        </w:tc>
        <w:tc>
          <w:tcPr>
            <w:tcW w:w="761" w:type="pct"/>
            <w:shd w:val="clear" w:color="auto" w:fill="auto"/>
            <w:vAlign w:val="center"/>
            <w:hideMark/>
          </w:tcPr>
          <w:p w14:paraId="759A1BB4" w14:textId="77777777" w:rsidR="00B06B12" w:rsidRPr="00F90AE7" w:rsidRDefault="00B06B12" w:rsidP="00A76D5B">
            <w:pPr>
              <w:jc w:val="center"/>
              <w:rPr>
                <w:rFonts w:eastAsia="Times New Roman" w:cs="Times New Roman"/>
                <w:b/>
                <w:bCs/>
                <w:sz w:val="20"/>
                <w:szCs w:val="20"/>
                <w:lang w:val="tr-TR" w:eastAsia="tr-TR"/>
              </w:rPr>
            </w:pPr>
            <w:r w:rsidRPr="00F90AE7">
              <w:rPr>
                <w:rFonts w:eastAsia="Times New Roman" w:cs="Times New Roman"/>
                <w:b/>
                <w:bCs/>
                <w:sz w:val="20"/>
                <w:szCs w:val="20"/>
                <w:lang w:val="tr-TR" w:eastAsia="tr-TR"/>
              </w:rPr>
              <w:t>ADI SOYADI</w:t>
            </w:r>
          </w:p>
        </w:tc>
        <w:tc>
          <w:tcPr>
            <w:tcW w:w="696" w:type="pct"/>
            <w:shd w:val="clear" w:color="auto" w:fill="auto"/>
            <w:vAlign w:val="center"/>
            <w:hideMark/>
          </w:tcPr>
          <w:p w14:paraId="3425C7B2" w14:textId="77777777" w:rsidR="00B06B12" w:rsidRPr="00F90AE7" w:rsidRDefault="00B06B12" w:rsidP="00A76D5B">
            <w:pPr>
              <w:jc w:val="center"/>
              <w:rPr>
                <w:rFonts w:eastAsia="Times New Roman" w:cs="Times New Roman"/>
                <w:b/>
                <w:bCs/>
                <w:sz w:val="20"/>
                <w:szCs w:val="20"/>
                <w:lang w:val="tr-TR" w:eastAsia="tr-TR"/>
              </w:rPr>
            </w:pPr>
            <w:r w:rsidRPr="00F90AE7">
              <w:rPr>
                <w:rFonts w:eastAsia="Times New Roman" w:cs="Times New Roman"/>
                <w:b/>
                <w:bCs/>
                <w:sz w:val="20"/>
                <w:szCs w:val="20"/>
                <w:lang w:val="tr-TR" w:eastAsia="tr-TR"/>
              </w:rPr>
              <w:t>UNVANI</w:t>
            </w:r>
          </w:p>
        </w:tc>
        <w:tc>
          <w:tcPr>
            <w:tcW w:w="1292" w:type="pct"/>
            <w:shd w:val="clear" w:color="auto" w:fill="auto"/>
            <w:vAlign w:val="center"/>
            <w:hideMark/>
          </w:tcPr>
          <w:p w14:paraId="286AC285" w14:textId="77777777" w:rsidR="00B06B12" w:rsidRPr="00F90AE7" w:rsidRDefault="00B06B12" w:rsidP="00A76D5B">
            <w:pPr>
              <w:jc w:val="center"/>
              <w:rPr>
                <w:rFonts w:eastAsia="Times New Roman" w:cs="Times New Roman"/>
                <w:b/>
                <w:bCs/>
                <w:sz w:val="20"/>
                <w:szCs w:val="20"/>
                <w:lang w:val="tr-TR" w:eastAsia="tr-TR"/>
              </w:rPr>
            </w:pPr>
            <w:r w:rsidRPr="00F90AE7">
              <w:rPr>
                <w:rFonts w:eastAsia="Times New Roman" w:cs="Times New Roman"/>
                <w:b/>
                <w:bCs/>
                <w:sz w:val="20"/>
                <w:szCs w:val="20"/>
                <w:lang w:val="tr-TR" w:eastAsia="tr-TR"/>
              </w:rPr>
              <w:t>GÖREVİ</w:t>
            </w:r>
          </w:p>
        </w:tc>
        <w:tc>
          <w:tcPr>
            <w:tcW w:w="765" w:type="pct"/>
            <w:shd w:val="clear" w:color="auto" w:fill="auto"/>
            <w:vAlign w:val="center"/>
            <w:hideMark/>
          </w:tcPr>
          <w:p w14:paraId="22B52D67" w14:textId="77777777" w:rsidR="00B06B12" w:rsidRPr="00F90AE7" w:rsidRDefault="00B06B12" w:rsidP="00A76D5B">
            <w:pPr>
              <w:jc w:val="center"/>
              <w:rPr>
                <w:rFonts w:eastAsia="Times New Roman" w:cs="Times New Roman"/>
                <w:b/>
                <w:bCs/>
                <w:sz w:val="20"/>
                <w:szCs w:val="20"/>
                <w:lang w:val="tr-TR" w:eastAsia="tr-TR"/>
              </w:rPr>
            </w:pPr>
            <w:r w:rsidRPr="00F90AE7">
              <w:rPr>
                <w:rFonts w:eastAsia="Times New Roman" w:cs="Times New Roman"/>
                <w:b/>
                <w:bCs/>
                <w:sz w:val="20"/>
                <w:szCs w:val="20"/>
                <w:lang w:val="tr-TR" w:eastAsia="tr-TR"/>
              </w:rPr>
              <w:t>DAHİLİ NUMARASI</w:t>
            </w:r>
          </w:p>
        </w:tc>
        <w:tc>
          <w:tcPr>
            <w:tcW w:w="1266" w:type="pct"/>
            <w:shd w:val="clear" w:color="auto" w:fill="auto"/>
            <w:vAlign w:val="center"/>
            <w:hideMark/>
          </w:tcPr>
          <w:p w14:paraId="1B9B8E07" w14:textId="77777777" w:rsidR="00B06B12" w:rsidRPr="00F90AE7" w:rsidRDefault="00B06B12" w:rsidP="00A76D5B">
            <w:pPr>
              <w:jc w:val="center"/>
              <w:rPr>
                <w:rFonts w:eastAsia="Times New Roman" w:cs="Times New Roman"/>
                <w:b/>
                <w:bCs/>
                <w:sz w:val="20"/>
                <w:szCs w:val="20"/>
                <w:lang w:val="tr-TR" w:eastAsia="tr-TR"/>
              </w:rPr>
            </w:pPr>
            <w:r w:rsidRPr="00F90AE7">
              <w:rPr>
                <w:rFonts w:eastAsia="Times New Roman" w:cs="Times New Roman"/>
                <w:b/>
                <w:bCs/>
                <w:sz w:val="20"/>
                <w:szCs w:val="20"/>
                <w:lang w:val="tr-TR" w:eastAsia="tr-TR"/>
              </w:rPr>
              <w:t>E-POSTA</w:t>
            </w:r>
          </w:p>
        </w:tc>
      </w:tr>
      <w:tr w:rsidR="00B06B12" w:rsidRPr="00F90AE7" w14:paraId="5E0CD141" w14:textId="77777777" w:rsidTr="00B06B12">
        <w:trPr>
          <w:trHeight w:val="300"/>
        </w:trPr>
        <w:tc>
          <w:tcPr>
            <w:tcW w:w="220" w:type="pct"/>
            <w:shd w:val="clear" w:color="auto" w:fill="auto"/>
            <w:vAlign w:val="center"/>
            <w:hideMark/>
          </w:tcPr>
          <w:p w14:paraId="74CBFE36" w14:textId="77777777" w:rsidR="00B06B12" w:rsidRPr="00F90AE7" w:rsidRDefault="00B06B12" w:rsidP="00A76D5B">
            <w:pPr>
              <w:jc w:val="center"/>
              <w:rPr>
                <w:rFonts w:eastAsia="Times New Roman" w:cs="Times New Roman"/>
                <w:sz w:val="20"/>
                <w:szCs w:val="20"/>
                <w:lang w:val="tr-TR" w:eastAsia="tr-TR"/>
              </w:rPr>
            </w:pPr>
            <w:r w:rsidRPr="00F90AE7">
              <w:rPr>
                <w:rFonts w:eastAsia="Times New Roman" w:cs="Times New Roman"/>
                <w:sz w:val="20"/>
                <w:szCs w:val="20"/>
                <w:lang w:val="tr-TR" w:eastAsia="tr-TR"/>
              </w:rPr>
              <w:t>1</w:t>
            </w:r>
          </w:p>
        </w:tc>
        <w:tc>
          <w:tcPr>
            <w:tcW w:w="761" w:type="pct"/>
            <w:shd w:val="clear" w:color="auto" w:fill="auto"/>
            <w:vAlign w:val="center"/>
            <w:hideMark/>
          </w:tcPr>
          <w:p w14:paraId="50E46024" w14:textId="57D0ABA9" w:rsidR="00B06B12" w:rsidRPr="00F90AE7" w:rsidRDefault="00B06B12" w:rsidP="00A76D5B">
            <w:pPr>
              <w:rPr>
                <w:rFonts w:eastAsia="Times New Roman" w:cs="Times New Roman"/>
                <w:sz w:val="20"/>
                <w:szCs w:val="20"/>
                <w:lang w:val="tr-TR" w:eastAsia="tr-TR"/>
              </w:rPr>
            </w:pPr>
            <w:r w:rsidRPr="00F90AE7">
              <w:rPr>
                <w:rFonts w:eastAsia="Times New Roman" w:cs="Times New Roman"/>
                <w:sz w:val="20"/>
                <w:szCs w:val="20"/>
                <w:lang w:val="tr-TR" w:eastAsia="tr-TR"/>
              </w:rPr>
              <w:t>M</w:t>
            </w:r>
            <w:r w:rsidR="00051845">
              <w:rPr>
                <w:rFonts w:eastAsia="Times New Roman" w:cs="Times New Roman"/>
                <w:sz w:val="20"/>
                <w:szCs w:val="20"/>
                <w:lang w:val="tr-TR" w:eastAsia="tr-TR"/>
              </w:rPr>
              <w:t>ehmet IRMAK</w:t>
            </w:r>
          </w:p>
        </w:tc>
        <w:tc>
          <w:tcPr>
            <w:tcW w:w="696" w:type="pct"/>
            <w:shd w:val="clear" w:color="auto" w:fill="auto"/>
            <w:vAlign w:val="center"/>
            <w:hideMark/>
          </w:tcPr>
          <w:p w14:paraId="64492F1A" w14:textId="6CC77EE3" w:rsidR="00B06B12" w:rsidRPr="00F90AE7" w:rsidRDefault="00051845" w:rsidP="00A76D5B">
            <w:pPr>
              <w:rPr>
                <w:rFonts w:eastAsia="Times New Roman" w:cs="Times New Roman"/>
                <w:sz w:val="20"/>
                <w:szCs w:val="20"/>
                <w:lang w:val="tr-TR" w:eastAsia="tr-TR"/>
              </w:rPr>
            </w:pPr>
            <w:r w:rsidRPr="00051845">
              <w:rPr>
                <w:rFonts w:eastAsia="Times New Roman" w:cs="Times New Roman"/>
                <w:sz w:val="20"/>
                <w:szCs w:val="20"/>
                <w:lang w:val="tr-TR" w:eastAsia="tr-TR"/>
              </w:rPr>
              <w:t>Dr. Öğr. Üyesi</w:t>
            </w:r>
          </w:p>
        </w:tc>
        <w:tc>
          <w:tcPr>
            <w:tcW w:w="1292" w:type="pct"/>
            <w:shd w:val="clear" w:color="auto" w:fill="auto"/>
            <w:vAlign w:val="center"/>
            <w:hideMark/>
          </w:tcPr>
          <w:p w14:paraId="66A0D31B" w14:textId="77777777" w:rsidR="00B06B12" w:rsidRPr="00F90AE7" w:rsidRDefault="00B06B12" w:rsidP="00A76D5B">
            <w:pPr>
              <w:rPr>
                <w:rFonts w:eastAsia="Times New Roman" w:cs="Times New Roman"/>
                <w:sz w:val="20"/>
                <w:szCs w:val="20"/>
                <w:lang w:val="tr-TR" w:eastAsia="tr-TR"/>
              </w:rPr>
            </w:pPr>
            <w:r w:rsidRPr="00F90AE7">
              <w:rPr>
                <w:rFonts w:eastAsia="Times New Roman" w:cs="Times New Roman"/>
                <w:sz w:val="20"/>
                <w:szCs w:val="20"/>
                <w:lang w:val="tr-TR" w:eastAsia="tr-TR"/>
              </w:rPr>
              <w:t>Birim Kalite Komisyonu Başkanı</w:t>
            </w:r>
          </w:p>
        </w:tc>
        <w:tc>
          <w:tcPr>
            <w:tcW w:w="765" w:type="pct"/>
            <w:shd w:val="clear" w:color="auto" w:fill="auto"/>
            <w:vAlign w:val="center"/>
            <w:hideMark/>
          </w:tcPr>
          <w:p w14:paraId="42CFAAC5" w14:textId="3536D60A" w:rsidR="00B06B12" w:rsidRPr="00F90AE7" w:rsidRDefault="00B06B12" w:rsidP="00A76D5B">
            <w:pPr>
              <w:jc w:val="center"/>
              <w:rPr>
                <w:rFonts w:eastAsia="Times New Roman" w:cs="Times New Roman"/>
                <w:sz w:val="20"/>
                <w:szCs w:val="20"/>
                <w:lang w:val="tr-TR" w:eastAsia="tr-TR"/>
              </w:rPr>
            </w:pPr>
            <w:r w:rsidRPr="00F90AE7">
              <w:rPr>
                <w:rFonts w:eastAsia="Times New Roman" w:cs="Times New Roman"/>
                <w:sz w:val="20"/>
                <w:szCs w:val="20"/>
                <w:lang w:val="tr-TR" w:eastAsia="tr-TR"/>
              </w:rPr>
              <w:t>32</w:t>
            </w:r>
            <w:r w:rsidR="00051845">
              <w:rPr>
                <w:rFonts w:eastAsia="Times New Roman" w:cs="Times New Roman"/>
                <w:sz w:val="20"/>
                <w:szCs w:val="20"/>
                <w:lang w:val="tr-TR" w:eastAsia="tr-TR"/>
              </w:rPr>
              <w:t>67</w:t>
            </w:r>
          </w:p>
        </w:tc>
        <w:tc>
          <w:tcPr>
            <w:tcW w:w="1266" w:type="pct"/>
            <w:shd w:val="clear" w:color="auto" w:fill="auto"/>
            <w:vAlign w:val="center"/>
            <w:hideMark/>
          </w:tcPr>
          <w:p w14:paraId="33D719FD" w14:textId="7E45E228" w:rsidR="00B06B12" w:rsidRPr="00F90AE7" w:rsidRDefault="00051845" w:rsidP="00A76D5B">
            <w:pPr>
              <w:rPr>
                <w:rFonts w:eastAsia="Times New Roman" w:cs="Times New Roman"/>
                <w:sz w:val="20"/>
                <w:szCs w:val="20"/>
                <w:u w:val="single"/>
                <w:lang w:val="tr-TR" w:eastAsia="tr-TR"/>
              </w:rPr>
            </w:pPr>
            <w:r>
              <w:rPr>
                <w:rFonts w:cs="Times New Roman"/>
                <w:sz w:val="20"/>
                <w:szCs w:val="20"/>
                <w:lang w:val="tr-TR"/>
              </w:rPr>
              <w:t>Mehmet.irmak</w:t>
            </w:r>
            <w:r w:rsidR="00B06B12" w:rsidRPr="00EA4B65">
              <w:rPr>
                <w:rFonts w:eastAsia="Times New Roman" w:cs="Times New Roman"/>
                <w:sz w:val="20"/>
                <w:szCs w:val="20"/>
                <w:lang w:val="tr-TR" w:eastAsia="tr-TR"/>
              </w:rPr>
              <w:t>@siirt.edu.tr</w:t>
            </w:r>
          </w:p>
        </w:tc>
      </w:tr>
      <w:tr w:rsidR="00B06B12" w:rsidRPr="00F90AE7" w14:paraId="55C76896" w14:textId="77777777" w:rsidTr="00B06B12">
        <w:trPr>
          <w:trHeight w:val="300"/>
        </w:trPr>
        <w:tc>
          <w:tcPr>
            <w:tcW w:w="220" w:type="pct"/>
            <w:shd w:val="clear" w:color="auto" w:fill="auto"/>
            <w:vAlign w:val="center"/>
            <w:hideMark/>
          </w:tcPr>
          <w:p w14:paraId="2CC49C5B" w14:textId="77777777" w:rsidR="00B06B12" w:rsidRPr="00F90AE7" w:rsidRDefault="00B06B12" w:rsidP="00A76D5B">
            <w:pPr>
              <w:jc w:val="center"/>
              <w:rPr>
                <w:rFonts w:eastAsia="Times New Roman" w:cs="Times New Roman"/>
                <w:sz w:val="20"/>
                <w:szCs w:val="20"/>
                <w:lang w:val="tr-TR" w:eastAsia="tr-TR"/>
              </w:rPr>
            </w:pPr>
            <w:r w:rsidRPr="00F90AE7">
              <w:rPr>
                <w:rFonts w:eastAsia="Times New Roman" w:cs="Times New Roman"/>
                <w:sz w:val="20"/>
                <w:szCs w:val="20"/>
                <w:lang w:val="tr-TR" w:eastAsia="tr-TR"/>
              </w:rPr>
              <w:t>2</w:t>
            </w:r>
          </w:p>
        </w:tc>
        <w:tc>
          <w:tcPr>
            <w:tcW w:w="761" w:type="pct"/>
            <w:shd w:val="clear" w:color="auto" w:fill="auto"/>
            <w:vAlign w:val="center"/>
            <w:hideMark/>
          </w:tcPr>
          <w:p w14:paraId="0DAF1E90" w14:textId="023A1AB7" w:rsidR="00B06B12" w:rsidRPr="00F90AE7" w:rsidRDefault="00051845" w:rsidP="00A76D5B">
            <w:pPr>
              <w:rPr>
                <w:rFonts w:eastAsia="Times New Roman" w:cs="Times New Roman"/>
                <w:sz w:val="20"/>
                <w:szCs w:val="20"/>
                <w:lang w:val="tr-TR" w:eastAsia="tr-TR"/>
              </w:rPr>
            </w:pPr>
            <w:r>
              <w:rPr>
                <w:rFonts w:eastAsia="Times New Roman" w:cs="Times New Roman"/>
                <w:sz w:val="20"/>
                <w:szCs w:val="20"/>
                <w:lang w:val="tr-TR" w:eastAsia="tr-TR"/>
              </w:rPr>
              <w:t>Devran COŞKUN</w:t>
            </w:r>
          </w:p>
        </w:tc>
        <w:tc>
          <w:tcPr>
            <w:tcW w:w="696" w:type="pct"/>
            <w:shd w:val="clear" w:color="auto" w:fill="auto"/>
            <w:vAlign w:val="center"/>
            <w:hideMark/>
          </w:tcPr>
          <w:p w14:paraId="12342314" w14:textId="3DB50521" w:rsidR="00B06B12" w:rsidRPr="00F90AE7" w:rsidRDefault="00051845" w:rsidP="00A76D5B">
            <w:pPr>
              <w:rPr>
                <w:rFonts w:eastAsia="Times New Roman" w:cs="Times New Roman"/>
                <w:sz w:val="20"/>
                <w:szCs w:val="20"/>
                <w:lang w:val="tr-TR" w:eastAsia="tr-TR"/>
              </w:rPr>
            </w:pPr>
            <w:r w:rsidRPr="00051845">
              <w:rPr>
                <w:rFonts w:eastAsia="Times New Roman" w:cs="Times New Roman"/>
                <w:sz w:val="20"/>
                <w:szCs w:val="20"/>
                <w:lang w:val="tr-TR" w:eastAsia="tr-TR"/>
              </w:rPr>
              <w:t>Dr. Öğr. Üyesi</w:t>
            </w:r>
          </w:p>
        </w:tc>
        <w:tc>
          <w:tcPr>
            <w:tcW w:w="1292" w:type="pct"/>
            <w:shd w:val="clear" w:color="auto" w:fill="auto"/>
            <w:vAlign w:val="center"/>
            <w:hideMark/>
          </w:tcPr>
          <w:p w14:paraId="7532628C" w14:textId="0921D9C9" w:rsidR="00B06B12" w:rsidRPr="00F90AE7" w:rsidRDefault="00794690" w:rsidP="00A76D5B">
            <w:pPr>
              <w:rPr>
                <w:rFonts w:eastAsia="Times New Roman" w:cs="Times New Roman"/>
                <w:sz w:val="20"/>
                <w:szCs w:val="20"/>
                <w:lang w:val="tr-TR" w:eastAsia="tr-TR"/>
              </w:rPr>
            </w:pPr>
            <w:r>
              <w:rPr>
                <w:rFonts w:eastAsia="Times New Roman" w:cs="Times New Roman"/>
                <w:sz w:val="20"/>
                <w:szCs w:val="20"/>
                <w:lang w:val="tr-TR" w:eastAsia="tr-TR"/>
              </w:rPr>
              <w:t>Üye</w:t>
            </w:r>
          </w:p>
        </w:tc>
        <w:tc>
          <w:tcPr>
            <w:tcW w:w="765" w:type="pct"/>
            <w:shd w:val="clear" w:color="auto" w:fill="auto"/>
            <w:vAlign w:val="center"/>
            <w:hideMark/>
          </w:tcPr>
          <w:p w14:paraId="28FB7C1D" w14:textId="5BD5AC0C" w:rsidR="00B06B12" w:rsidRPr="00F90AE7" w:rsidRDefault="00794690" w:rsidP="00A76D5B">
            <w:pPr>
              <w:jc w:val="center"/>
              <w:rPr>
                <w:rFonts w:eastAsia="Times New Roman" w:cs="Times New Roman"/>
                <w:sz w:val="20"/>
                <w:szCs w:val="20"/>
                <w:lang w:val="tr-TR" w:eastAsia="tr-TR"/>
              </w:rPr>
            </w:pPr>
            <w:r>
              <w:rPr>
                <w:rFonts w:eastAsia="Times New Roman" w:cs="Times New Roman"/>
                <w:sz w:val="20"/>
                <w:szCs w:val="20"/>
                <w:lang w:val="tr-TR" w:eastAsia="tr-TR"/>
              </w:rPr>
              <w:t>3242</w:t>
            </w:r>
          </w:p>
        </w:tc>
        <w:tc>
          <w:tcPr>
            <w:tcW w:w="1266" w:type="pct"/>
            <w:shd w:val="clear" w:color="auto" w:fill="auto"/>
            <w:vAlign w:val="center"/>
            <w:hideMark/>
          </w:tcPr>
          <w:p w14:paraId="52D523B3" w14:textId="47455069" w:rsidR="00B06B12" w:rsidRPr="00F90AE7" w:rsidRDefault="00051845" w:rsidP="00A76D5B">
            <w:pPr>
              <w:rPr>
                <w:rFonts w:eastAsia="Times New Roman" w:cs="Times New Roman"/>
                <w:sz w:val="20"/>
                <w:szCs w:val="20"/>
                <w:u w:val="single"/>
                <w:lang w:val="tr-TR" w:eastAsia="tr-TR"/>
              </w:rPr>
            </w:pPr>
            <w:r w:rsidRPr="00051845">
              <w:rPr>
                <w:rFonts w:eastAsia="Times New Roman" w:cs="Times New Roman"/>
                <w:sz w:val="20"/>
                <w:szCs w:val="20"/>
                <w:u w:val="single"/>
                <w:lang w:val="tr-TR" w:eastAsia="tr-TR"/>
              </w:rPr>
              <w:t>devran.coskun</w:t>
            </w:r>
            <w:r>
              <w:rPr>
                <w:rFonts w:eastAsia="Times New Roman" w:cs="Times New Roman"/>
                <w:sz w:val="20"/>
                <w:szCs w:val="20"/>
                <w:u w:val="single"/>
                <w:lang w:val="tr-TR" w:eastAsia="tr-TR"/>
              </w:rPr>
              <w:t>@</w:t>
            </w:r>
            <w:r w:rsidRPr="00051845">
              <w:rPr>
                <w:rFonts w:eastAsia="Times New Roman" w:cs="Times New Roman"/>
                <w:sz w:val="20"/>
                <w:szCs w:val="20"/>
                <w:u w:val="single"/>
                <w:lang w:val="tr-TR" w:eastAsia="tr-TR"/>
              </w:rPr>
              <w:t>siirt.edu.tr</w:t>
            </w:r>
          </w:p>
        </w:tc>
      </w:tr>
      <w:tr w:rsidR="00B875CF" w:rsidRPr="00F90AE7" w14:paraId="5838A09D" w14:textId="77777777" w:rsidTr="00B06B12">
        <w:trPr>
          <w:trHeight w:val="300"/>
        </w:trPr>
        <w:tc>
          <w:tcPr>
            <w:tcW w:w="220" w:type="pct"/>
            <w:shd w:val="clear" w:color="auto" w:fill="auto"/>
            <w:vAlign w:val="center"/>
          </w:tcPr>
          <w:p w14:paraId="35BE704E" w14:textId="50D2B1D3" w:rsidR="00B875CF" w:rsidRPr="00F90AE7" w:rsidRDefault="00B875CF" w:rsidP="00B875CF">
            <w:pPr>
              <w:jc w:val="center"/>
              <w:rPr>
                <w:rFonts w:eastAsia="Times New Roman" w:cs="Times New Roman"/>
                <w:sz w:val="20"/>
                <w:szCs w:val="20"/>
                <w:lang w:val="tr-TR" w:eastAsia="tr-TR"/>
              </w:rPr>
            </w:pPr>
            <w:r w:rsidRPr="00F90AE7">
              <w:rPr>
                <w:rFonts w:eastAsia="Times New Roman" w:cs="Times New Roman"/>
                <w:sz w:val="20"/>
                <w:szCs w:val="20"/>
                <w:lang w:val="tr-TR" w:eastAsia="tr-TR"/>
              </w:rPr>
              <w:t>3</w:t>
            </w:r>
          </w:p>
        </w:tc>
        <w:tc>
          <w:tcPr>
            <w:tcW w:w="761" w:type="pct"/>
            <w:shd w:val="clear" w:color="auto" w:fill="auto"/>
            <w:vAlign w:val="center"/>
          </w:tcPr>
          <w:p w14:paraId="65E73A06" w14:textId="146E322D" w:rsidR="00B875CF" w:rsidRPr="00F90AE7" w:rsidRDefault="00051845" w:rsidP="00B875CF">
            <w:pPr>
              <w:rPr>
                <w:rFonts w:eastAsia="Times New Roman" w:cs="Times New Roman"/>
                <w:sz w:val="20"/>
                <w:szCs w:val="20"/>
                <w:lang w:val="tr-TR" w:eastAsia="tr-TR"/>
              </w:rPr>
            </w:pPr>
            <w:r>
              <w:rPr>
                <w:rFonts w:eastAsia="Times New Roman" w:cs="Times New Roman"/>
                <w:sz w:val="20"/>
                <w:szCs w:val="20"/>
                <w:lang w:val="tr-TR" w:eastAsia="tr-TR"/>
              </w:rPr>
              <w:t>Rahmi DOĞAN</w:t>
            </w:r>
          </w:p>
        </w:tc>
        <w:tc>
          <w:tcPr>
            <w:tcW w:w="696" w:type="pct"/>
            <w:shd w:val="clear" w:color="auto" w:fill="auto"/>
            <w:vAlign w:val="center"/>
          </w:tcPr>
          <w:p w14:paraId="72A9E246" w14:textId="1E9AFF6F" w:rsidR="00B875CF" w:rsidRPr="00F90AE7" w:rsidRDefault="00051845" w:rsidP="00B875CF">
            <w:pPr>
              <w:rPr>
                <w:rFonts w:eastAsia="Times New Roman" w:cs="Times New Roman"/>
                <w:sz w:val="20"/>
                <w:szCs w:val="20"/>
                <w:lang w:val="tr-TR" w:eastAsia="tr-TR"/>
              </w:rPr>
            </w:pPr>
            <w:r>
              <w:rPr>
                <w:rFonts w:eastAsia="Times New Roman" w:cs="Times New Roman"/>
                <w:sz w:val="20"/>
                <w:szCs w:val="20"/>
                <w:lang w:val="tr-TR" w:eastAsia="tr-TR"/>
              </w:rPr>
              <w:t>Veteriner Hekim</w:t>
            </w:r>
          </w:p>
        </w:tc>
        <w:tc>
          <w:tcPr>
            <w:tcW w:w="1292" w:type="pct"/>
            <w:shd w:val="clear" w:color="auto" w:fill="auto"/>
            <w:vAlign w:val="center"/>
          </w:tcPr>
          <w:p w14:paraId="7A5A9F6C" w14:textId="667FAF57" w:rsidR="00B875CF" w:rsidRPr="00F90AE7" w:rsidRDefault="00794690" w:rsidP="00B875CF">
            <w:pPr>
              <w:rPr>
                <w:rFonts w:eastAsia="Times New Roman" w:cs="Times New Roman"/>
                <w:sz w:val="20"/>
                <w:szCs w:val="20"/>
                <w:lang w:val="tr-TR" w:eastAsia="tr-TR"/>
              </w:rPr>
            </w:pPr>
            <w:r>
              <w:rPr>
                <w:rFonts w:eastAsia="Times New Roman" w:cs="Times New Roman"/>
                <w:sz w:val="20"/>
                <w:szCs w:val="20"/>
                <w:lang w:val="tr-TR" w:eastAsia="tr-TR"/>
              </w:rPr>
              <w:t>Üye</w:t>
            </w:r>
          </w:p>
        </w:tc>
        <w:tc>
          <w:tcPr>
            <w:tcW w:w="765" w:type="pct"/>
            <w:shd w:val="clear" w:color="auto" w:fill="auto"/>
            <w:vAlign w:val="center"/>
          </w:tcPr>
          <w:p w14:paraId="01A2E627" w14:textId="55FD0DA2" w:rsidR="00B875CF" w:rsidRPr="00F90AE7" w:rsidRDefault="00B875CF" w:rsidP="00B875CF">
            <w:pPr>
              <w:jc w:val="center"/>
              <w:rPr>
                <w:rFonts w:eastAsia="Times New Roman" w:cs="Times New Roman"/>
                <w:sz w:val="20"/>
                <w:szCs w:val="20"/>
                <w:lang w:val="tr-TR" w:eastAsia="tr-TR"/>
              </w:rPr>
            </w:pPr>
          </w:p>
        </w:tc>
        <w:tc>
          <w:tcPr>
            <w:tcW w:w="1266" w:type="pct"/>
            <w:shd w:val="clear" w:color="auto" w:fill="auto"/>
            <w:vAlign w:val="center"/>
          </w:tcPr>
          <w:p w14:paraId="616419A4" w14:textId="492A9B58" w:rsidR="00B875CF" w:rsidRPr="00F90AE7" w:rsidRDefault="00B875CF" w:rsidP="00B875CF">
            <w:pPr>
              <w:rPr>
                <w:rFonts w:eastAsia="Times New Roman" w:cs="Times New Roman"/>
                <w:sz w:val="20"/>
                <w:szCs w:val="20"/>
                <w:lang w:val="tr-TR" w:eastAsia="tr-TR"/>
              </w:rPr>
            </w:pPr>
          </w:p>
        </w:tc>
      </w:tr>
    </w:tbl>
    <w:p w14:paraId="7D9A6918" w14:textId="6800D950" w:rsidR="00B06B12" w:rsidRDefault="00B06B12" w:rsidP="00B06B12">
      <w:pPr>
        <w:rPr>
          <w:lang w:val="tr-TR"/>
        </w:rPr>
      </w:pPr>
    </w:p>
    <w:p w14:paraId="039DCDA0" w14:textId="57E61464" w:rsidR="00051845" w:rsidRDefault="00051845" w:rsidP="00B06B12">
      <w:pPr>
        <w:rPr>
          <w:lang w:val="tr-TR"/>
        </w:rPr>
      </w:pPr>
    </w:p>
    <w:p w14:paraId="30A9330B" w14:textId="77777777" w:rsidR="00051845" w:rsidRPr="00F90AE7" w:rsidRDefault="00051845" w:rsidP="00B06B12">
      <w:pPr>
        <w:rPr>
          <w:lang w:val="tr-TR"/>
        </w:rPr>
      </w:pPr>
    </w:p>
    <w:p w14:paraId="7472E0BB" w14:textId="60195FB0" w:rsidR="0029497C" w:rsidRPr="00F90AE7" w:rsidRDefault="0029497C" w:rsidP="0029497C">
      <w:pPr>
        <w:pStyle w:val="Balk2"/>
        <w:rPr>
          <w:rFonts w:cs="Times New Roman"/>
          <w:szCs w:val="24"/>
          <w:lang w:val="tr-TR"/>
        </w:rPr>
      </w:pPr>
      <w:r w:rsidRPr="00F90AE7">
        <w:rPr>
          <w:rFonts w:cs="Times New Roman"/>
          <w:szCs w:val="24"/>
          <w:lang w:val="tr-TR"/>
        </w:rPr>
        <w:t>Tarihsel Gelişimi</w:t>
      </w:r>
    </w:p>
    <w:p w14:paraId="1CE58659" w14:textId="77777777" w:rsidR="00051845" w:rsidRPr="00051845" w:rsidRDefault="00051845" w:rsidP="00051845">
      <w:pPr>
        <w:widowControl/>
        <w:shd w:val="clear" w:color="auto" w:fill="FFFFFF"/>
        <w:autoSpaceDE/>
        <w:autoSpaceDN/>
        <w:spacing w:before="100" w:beforeAutospacing="1" w:after="100" w:afterAutospacing="1"/>
        <w:rPr>
          <w:lang w:val="tr-TR"/>
        </w:rPr>
      </w:pPr>
      <w:r w:rsidRPr="00051845">
        <w:rPr>
          <w:lang w:val="tr-TR"/>
        </w:rPr>
        <w:t>Küçük ve Büyükbaş Hayvan Yetiştiriciliği Uygulama ve Araştırma Merkezi 2 Şubat 2015 tarihli ve 29255 sayılı resmi gazetede belirlenen kanun doğrultusunda kurulmuştur.</w:t>
      </w:r>
    </w:p>
    <w:p w14:paraId="2C5FD182" w14:textId="77777777" w:rsidR="00051845" w:rsidRPr="00051845" w:rsidRDefault="00051845" w:rsidP="00051845">
      <w:pPr>
        <w:widowControl/>
        <w:shd w:val="clear" w:color="auto" w:fill="FFFFFF"/>
        <w:autoSpaceDE/>
        <w:autoSpaceDN/>
        <w:spacing w:before="100" w:beforeAutospacing="1" w:after="100" w:afterAutospacing="1"/>
        <w:rPr>
          <w:lang w:val="tr-TR"/>
        </w:rPr>
      </w:pPr>
      <w:r w:rsidRPr="00051845">
        <w:rPr>
          <w:lang w:val="tr-TR"/>
        </w:rPr>
        <w:t>Küçük ve Büyükbaş Hayvan Yetiştiriciliği Uygulama ve Araştırma Merkezi bünyesinde görev yapan 2 Doçent ve 3  Doktor Öğretim Üyesi olmak üzere toplam 5 öğretim elemanı bulundurmaktadır. Ayrıca merkezimizde idari personel olarak 1 Veteriner Hekimi, 1 memur ve 2 yardımcı personel olmak üzere toplam 4 idari personel bulunmaktadır.</w:t>
      </w:r>
    </w:p>
    <w:p w14:paraId="72F54582" w14:textId="77777777" w:rsidR="00051845" w:rsidRPr="00051845" w:rsidRDefault="00051845" w:rsidP="00051845">
      <w:pPr>
        <w:widowControl/>
        <w:shd w:val="clear" w:color="auto" w:fill="FFFFFF"/>
        <w:autoSpaceDE/>
        <w:autoSpaceDN/>
        <w:spacing w:before="100" w:beforeAutospacing="1" w:after="100" w:afterAutospacing="1"/>
        <w:rPr>
          <w:lang w:val="tr-TR"/>
        </w:rPr>
      </w:pPr>
      <w:r w:rsidRPr="00051845">
        <w:rPr>
          <w:lang w:val="tr-TR"/>
        </w:rPr>
        <w:t>Küçük ve Büyükbaş Hayvan Yetiştiriciliği Uygulama ve Araştırma Merkezi toplam 1194,54 m2 alan üzerine kurulmuştur. Keçi Uygulama ve Araştırma Merkezi çağın gerektirdiği uygun teknik donanıma sahiptir.</w:t>
      </w:r>
    </w:p>
    <w:p w14:paraId="3372A147" w14:textId="77777777" w:rsidR="005142FF" w:rsidRPr="00F90AE7" w:rsidRDefault="0029497C" w:rsidP="0029497C">
      <w:pPr>
        <w:pStyle w:val="Balk2"/>
        <w:rPr>
          <w:rFonts w:cs="Times New Roman"/>
          <w:szCs w:val="24"/>
          <w:lang w:val="tr-TR"/>
        </w:rPr>
      </w:pPr>
      <w:r w:rsidRPr="00F90AE7">
        <w:rPr>
          <w:rFonts w:cs="Times New Roman"/>
          <w:szCs w:val="24"/>
          <w:lang w:val="tr-TR"/>
        </w:rPr>
        <w:t>Misyonu</w:t>
      </w:r>
    </w:p>
    <w:p w14:paraId="351CC9F3" w14:textId="2C7C521C" w:rsidR="00715EAD" w:rsidRDefault="00051845" w:rsidP="0029497C">
      <w:pPr>
        <w:pStyle w:val="Balk2"/>
        <w:rPr>
          <w:rFonts w:eastAsia="Calibri" w:cs="Calibri"/>
          <w:b w:val="0"/>
          <w:szCs w:val="22"/>
          <w:lang w:val="tr-TR"/>
        </w:rPr>
      </w:pPr>
      <w:r w:rsidRPr="00051845">
        <w:rPr>
          <w:rFonts w:eastAsia="Calibri" w:cs="Calibri"/>
          <w:b w:val="0"/>
          <w:szCs w:val="22"/>
          <w:lang w:val="tr-TR"/>
        </w:rPr>
        <w:t>Bilimsel ve mesleki bilgi birikimi ile nitelikli ve özgün araştırmalar yaparak ürettiği bilgiyi sektörle paylaşarak hayvancılıkta kalkınmayı görev edinmiştir.</w:t>
      </w:r>
    </w:p>
    <w:p w14:paraId="24655D84" w14:textId="77777777" w:rsidR="00715EAD" w:rsidRDefault="00715EAD" w:rsidP="00715EAD">
      <w:pPr>
        <w:rPr>
          <w:b/>
          <w:bCs/>
          <w:lang w:val="tr-TR"/>
        </w:rPr>
      </w:pPr>
    </w:p>
    <w:p w14:paraId="56550FB3" w14:textId="18482FFB" w:rsidR="00715EAD" w:rsidRDefault="00715EAD" w:rsidP="00715EAD">
      <w:pPr>
        <w:rPr>
          <w:b/>
          <w:bCs/>
          <w:lang w:val="tr-TR"/>
        </w:rPr>
      </w:pPr>
      <w:r w:rsidRPr="00715EAD">
        <w:rPr>
          <w:b/>
          <w:bCs/>
          <w:lang w:val="tr-TR"/>
        </w:rPr>
        <w:t>Vizyon</w:t>
      </w:r>
    </w:p>
    <w:p w14:paraId="3866C60D" w14:textId="3E0B6601" w:rsidR="00715EAD" w:rsidRPr="00715EAD" w:rsidRDefault="00715EAD" w:rsidP="00715EAD">
      <w:pPr>
        <w:rPr>
          <w:b/>
          <w:bCs/>
          <w:lang w:val="tr-TR"/>
        </w:rPr>
      </w:pPr>
      <w:r w:rsidRPr="00715EAD">
        <w:rPr>
          <w:lang w:val="tr-TR"/>
        </w:rPr>
        <w:t xml:space="preserve">Başta Veteriner Fakültesi olmak üzere Üniversiteye bağlı diğer akademik birimlerde sürdürülen, eğitim–öğretim faaliyetlerine destek sunmak, büyükbaş ve küçükbaş hayvan yetiştiriciliği, ıslahı </w:t>
      </w:r>
      <w:r w:rsidRPr="00715EAD">
        <w:rPr>
          <w:lang w:val="tr-TR"/>
        </w:rPr>
        <w:lastRenderedPageBreak/>
        <w:t>ve sağlığı amacıyla her türlü bilimsel araştırma, uygulama, projeler yapmak/yürütmek, büyükbaş ve küçükbaş hayvan ile ilgili ihtiyaç duyulabilecek verileri toplamak, büyükbaş ve küçükbaş hayvan ürünlerini hijyenik koşullarda üreterek bölge yetiştiricilerini bilinçlendirmek, büyükbaş ve küçükbaş hayvan orijinli gıdalar için entegre tesislerin oluşturulmasında teknik destek vermek, yurt içi ve yurt dışı kişi, kurum ve kuruluşlarla işbirliği yapmaktır.</w:t>
      </w:r>
    </w:p>
    <w:p w14:paraId="4F2FCE47" w14:textId="77777777" w:rsidR="005142FF" w:rsidRPr="00F90AE7" w:rsidRDefault="0029497C" w:rsidP="0029497C">
      <w:pPr>
        <w:pStyle w:val="Balk2"/>
        <w:rPr>
          <w:rFonts w:cs="Times New Roman"/>
          <w:szCs w:val="24"/>
          <w:lang w:val="tr-TR"/>
        </w:rPr>
      </w:pPr>
      <w:r w:rsidRPr="00F90AE7">
        <w:rPr>
          <w:rFonts w:cs="Times New Roman"/>
          <w:szCs w:val="24"/>
          <w:lang w:val="tr-TR"/>
        </w:rPr>
        <w:t>Değerleri</w:t>
      </w:r>
    </w:p>
    <w:p w14:paraId="196786D8" w14:textId="02F5D480" w:rsidR="005142FF" w:rsidRDefault="005142FF" w:rsidP="005142FF">
      <w:pPr>
        <w:rPr>
          <w:lang w:val="tr-TR"/>
        </w:rPr>
      </w:pPr>
      <w:r w:rsidRPr="00F90AE7">
        <w:rPr>
          <w:lang w:val="tr-TR"/>
        </w:rPr>
        <w:t xml:space="preserve">Bilimsellik, evrensellik, deneysellik, </w:t>
      </w:r>
      <w:r w:rsidR="00D60210" w:rsidRPr="00F90AE7">
        <w:rPr>
          <w:lang w:val="tr-TR"/>
        </w:rPr>
        <w:t>danışmanlık</w:t>
      </w:r>
      <w:r w:rsidRPr="00F90AE7">
        <w:rPr>
          <w:lang w:val="tr-TR"/>
        </w:rPr>
        <w:t>, araştırmacılık, kaliteli hizmet, gelişmeye ve geliştirmeye açık olma</w:t>
      </w:r>
    </w:p>
    <w:p w14:paraId="2BE5DBC9" w14:textId="77777777" w:rsidR="00BC7F6B" w:rsidRPr="00F90AE7" w:rsidRDefault="00BC7F6B" w:rsidP="005142FF">
      <w:pPr>
        <w:rPr>
          <w:lang w:val="tr-TR"/>
        </w:rPr>
      </w:pPr>
    </w:p>
    <w:p w14:paraId="676A8D97" w14:textId="5DC93FE0" w:rsidR="0029497C" w:rsidRPr="00F90AE7" w:rsidRDefault="0029497C" w:rsidP="0029497C">
      <w:pPr>
        <w:pStyle w:val="Balk2"/>
        <w:rPr>
          <w:rFonts w:cs="Times New Roman"/>
          <w:szCs w:val="24"/>
          <w:lang w:val="tr-TR"/>
        </w:rPr>
      </w:pPr>
      <w:r w:rsidRPr="00F90AE7">
        <w:rPr>
          <w:rFonts w:cs="Times New Roman"/>
          <w:szCs w:val="24"/>
          <w:lang w:val="tr-TR"/>
        </w:rPr>
        <w:t xml:space="preserve"> </w:t>
      </w:r>
      <w:bookmarkStart w:id="0" w:name="_Hlk126572340"/>
      <w:r w:rsidRPr="00F90AE7">
        <w:rPr>
          <w:rFonts w:cs="Times New Roman"/>
          <w:szCs w:val="24"/>
          <w:lang w:val="tr-TR"/>
        </w:rPr>
        <w:t>Hedefleri</w:t>
      </w:r>
    </w:p>
    <w:p w14:paraId="0CA46A2A" w14:textId="77777777" w:rsidR="005142FF" w:rsidRPr="00F90AE7" w:rsidRDefault="005142FF" w:rsidP="00FA7248">
      <w:pPr>
        <w:pStyle w:val="ListeParagraf"/>
        <w:numPr>
          <w:ilvl w:val="0"/>
          <w:numId w:val="1"/>
        </w:numPr>
        <w:rPr>
          <w:lang w:val="tr-TR"/>
        </w:rPr>
      </w:pPr>
      <w:r w:rsidRPr="00F90AE7">
        <w:rPr>
          <w:lang w:val="tr-TR"/>
        </w:rPr>
        <w:t>Evrensel insani değerler ışığında güncel bilgi ve teknolojiyi kullanarak, yaban hayvanları dahil tüm hayvanların yetiştirilmesi, sağlıklı yaşaması ve çiftlik hayvanlarında ekonomik üretim yapılabilmesi için gerekli şartları sağlamak,</w:t>
      </w:r>
    </w:p>
    <w:p w14:paraId="4C03964E" w14:textId="0ACDC47E" w:rsidR="005142FF" w:rsidRPr="00F90AE7" w:rsidRDefault="005142FF" w:rsidP="00FA7248">
      <w:pPr>
        <w:pStyle w:val="ListeParagraf"/>
        <w:numPr>
          <w:ilvl w:val="0"/>
          <w:numId w:val="1"/>
        </w:numPr>
        <w:rPr>
          <w:lang w:val="tr-TR"/>
        </w:rPr>
      </w:pPr>
      <w:r w:rsidRPr="00F90AE7">
        <w:rPr>
          <w:lang w:val="tr-TR"/>
        </w:rPr>
        <w:t xml:space="preserve">Bölgedeki yetiştirici, hayvan sahipleri ve ilgili firmalara her türlü danışmanlık, </w:t>
      </w:r>
      <w:r w:rsidR="001002D8" w:rsidRPr="00F90AE7">
        <w:rPr>
          <w:lang w:val="tr-TR"/>
        </w:rPr>
        <w:t>laboratuvar</w:t>
      </w:r>
      <w:r w:rsidRPr="00F90AE7">
        <w:rPr>
          <w:lang w:val="tr-TR"/>
        </w:rPr>
        <w:t xml:space="preserve"> tanısı ve tedavi hizmeti vermek, hayvan hastalıklarının teşhisine yönelik kaliteli hizmet sunmak ve uluslararası düzeyde bilimsel araştırmalar yapmak,</w:t>
      </w:r>
    </w:p>
    <w:p w14:paraId="40AA173C" w14:textId="77777777" w:rsidR="005142FF" w:rsidRPr="00F90AE7" w:rsidRDefault="005142FF" w:rsidP="00FA7248">
      <w:pPr>
        <w:pStyle w:val="ListeParagraf"/>
        <w:numPr>
          <w:ilvl w:val="0"/>
          <w:numId w:val="1"/>
        </w:numPr>
        <w:rPr>
          <w:lang w:val="tr-TR"/>
        </w:rPr>
      </w:pPr>
      <w:r w:rsidRPr="00F90AE7">
        <w:rPr>
          <w:lang w:val="tr-TR"/>
        </w:rPr>
        <w:t>Verim düzeyi yüksek etçi ve sütçü küçükbaş ırkların ülkemize kazandırmak,</w:t>
      </w:r>
    </w:p>
    <w:p w14:paraId="584A3E06" w14:textId="719A87D2" w:rsidR="005142FF" w:rsidRDefault="005142FF" w:rsidP="00FA7248">
      <w:pPr>
        <w:pStyle w:val="ListeParagraf"/>
        <w:numPr>
          <w:ilvl w:val="0"/>
          <w:numId w:val="1"/>
        </w:numPr>
        <w:rPr>
          <w:lang w:val="tr-TR"/>
        </w:rPr>
      </w:pPr>
      <w:r w:rsidRPr="00F90AE7">
        <w:rPr>
          <w:lang w:val="tr-TR"/>
        </w:rPr>
        <w:t>Hayvansal politikalara yön vermek.</w:t>
      </w:r>
    </w:p>
    <w:p w14:paraId="6CF5E0A9" w14:textId="63321F40" w:rsidR="00004C3D" w:rsidRDefault="00004C3D" w:rsidP="00FA7248">
      <w:pPr>
        <w:pStyle w:val="ListeParagraf"/>
        <w:numPr>
          <w:ilvl w:val="0"/>
          <w:numId w:val="1"/>
        </w:numPr>
        <w:rPr>
          <w:lang w:val="tr-TR"/>
        </w:rPr>
      </w:pPr>
      <w:r w:rsidRPr="00004C3D">
        <w:rPr>
          <w:lang w:val="tr-TR"/>
        </w:rPr>
        <w:t>Araştırma faaliyetlerini geliştirmek</w:t>
      </w:r>
      <w:r>
        <w:rPr>
          <w:lang w:val="tr-TR"/>
        </w:rPr>
        <w:t>,</w:t>
      </w:r>
    </w:p>
    <w:p w14:paraId="475401B2" w14:textId="4D5157FE" w:rsidR="00004C3D" w:rsidRDefault="00004C3D" w:rsidP="00FA7248">
      <w:pPr>
        <w:pStyle w:val="ListeParagraf"/>
        <w:numPr>
          <w:ilvl w:val="0"/>
          <w:numId w:val="1"/>
        </w:numPr>
        <w:rPr>
          <w:lang w:val="tr-TR"/>
        </w:rPr>
      </w:pPr>
      <w:r w:rsidRPr="00004C3D">
        <w:rPr>
          <w:lang w:val="tr-TR"/>
        </w:rPr>
        <w:t xml:space="preserve">Eğitim-Öğretim faaliyetlerini </w:t>
      </w:r>
      <w:r w:rsidR="00715EAD">
        <w:rPr>
          <w:lang w:val="tr-TR"/>
        </w:rPr>
        <w:t>yardımcı olmak</w:t>
      </w:r>
      <w:r>
        <w:rPr>
          <w:lang w:val="tr-TR"/>
        </w:rPr>
        <w:t>,</w:t>
      </w:r>
    </w:p>
    <w:p w14:paraId="50597674" w14:textId="3D585D0C" w:rsidR="00004C3D" w:rsidRPr="00F90AE7" w:rsidRDefault="00004C3D" w:rsidP="00FA7248">
      <w:pPr>
        <w:pStyle w:val="ListeParagraf"/>
        <w:numPr>
          <w:ilvl w:val="0"/>
          <w:numId w:val="1"/>
        </w:numPr>
        <w:rPr>
          <w:lang w:val="tr-TR"/>
        </w:rPr>
      </w:pPr>
      <w:r>
        <w:rPr>
          <w:lang w:val="tr-TR"/>
        </w:rPr>
        <w:t>Paydaşlar</w:t>
      </w:r>
      <w:r w:rsidRPr="00004C3D">
        <w:rPr>
          <w:lang w:val="tr-TR"/>
        </w:rPr>
        <w:t xml:space="preserve"> ile iletişim ve etkileşimi artırmak</w:t>
      </w:r>
    </w:p>
    <w:bookmarkEnd w:id="0"/>
    <w:p w14:paraId="10CC5802" w14:textId="77777777" w:rsidR="00B42A82" w:rsidRPr="00F90AE7" w:rsidRDefault="00B42A82" w:rsidP="00855B8F">
      <w:pPr>
        <w:rPr>
          <w:rFonts w:cs="Times New Roman"/>
          <w:szCs w:val="24"/>
          <w:lang w:val="tr-TR"/>
        </w:rPr>
      </w:pPr>
    </w:p>
    <w:p w14:paraId="5707218A" w14:textId="77777777" w:rsidR="00836A0C" w:rsidRDefault="00836A0C">
      <w:pPr>
        <w:spacing w:after="0"/>
        <w:jc w:val="left"/>
        <w:rPr>
          <w:b/>
          <w:bCs/>
          <w:lang w:val="tr-TR"/>
        </w:rPr>
      </w:pPr>
      <w:r>
        <w:rPr>
          <w:lang w:val="tr-TR"/>
        </w:rPr>
        <w:br w:type="page"/>
      </w:r>
    </w:p>
    <w:p w14:paraId="21B35871" w14:textId="479E8D37" w:rsidR="00B2511C" w:rsidRPr="004D50DE" w:rsidRDefault="00B2511C" w:rsidP="00B2511C">
      <w:pPr>
        <w:pStyle w:val="Balk1"/>
      </w:pPr>
      <w:r w:rsidRPr="004D50DE">
        <w:lastRenderedPageBreak/>
        <w:t xml:space="preserve">A. LİDERLİK, YÖNETİŞİM ve KALİTE </w:t>
      </w:r>
    </w:p>
    <w:p w14:paraId="7854BD24" w14:textId="77777777" w:rsidR="00B2511C" w:rsidRPr="004D50DE" w:rsidRDefault="00B2511C" w:rsidP="00B2511C">
      <w:pPr>
        <w:spacing w:after="0"/>
        <w:rPr>
          <w:rFonts w:cs="Times New Roman"/>
          <w:szCs w:val="24"/>
        </w:rPr>
      </w:pPr>
      <w:r w:rsidRPr="004D50DE">
        <w:rPr>
          <w:rFonts w:cs="Times New Roman"/>
          <w:szCs w:val="24"/>
        </w:rPr>
        <w:t xml:space="preserve">A.1 Liderlik ve Kalite </w:t>
      </w:r>
    </w:p>
    <w:p w14:paraId="65E902F7" w14:textId="77777777" w:rsidR="00B2511C" w:rsidRPr="004D50DE" w:rsidRDefault="00B2511C" w:rsidP="00B2511C">
      <w:pPr>
        <w:spacing w:after="0"/>
        <w:rPr>
          <w:rFonts w:cs="Times New Roman"/>
          <w:szCs w:val="24"/>
        </w:rPr>
      </w:pPr>
      <w:r w:rsidRPr="004D50DE">
        <w:rPr>
          <w:rFonts w:cs="Times New Roman"/>
          <w:szCs w:val="24"/>
        </w:rPr>
        <w:t>Kurum, kurumsal dönüşümünü sağlayacak yönetişim modeline sahip olmalı, liderlik yaklaşımları uygulamalı, iç kalite güvence mekanizmalarını oluşturmalı ve kalite güvence kültürünü içselleştirmelidir.</w:t>
      </w:r>
    </w:p>
    <w:p w14:paraId="3723A55B" w14:textId="205FACA5" w:rsidR="00B2511C" w:rsidRPr="00BE2DE7" w:rsidRDefault="00B2511C" w:rsidP="00B2511C">
      <w:pPr>
        <w:adjustRightInd w:val="0"/>
        <w:spacing w:after="0"/>
        <w:rPr>
          <w:rFonts w:cs="Times New Roman"/>
          <w:b/>
          <w:bCs/>
          <w:color w:val="000000"/>
          <w:szCs w:val="24"/>
        </w:rPr>
      </w:pPr>
      <w:r w:rsidRPr="00BE2DE7">
        <w:rPr>
          <w:rFonts w:cs="Times New Roman"/>
          <w:b/>
          <w:bCs/>
          <w:color w:val="000000"/>
          <w:szCs w:val="24"/>
        </w:rPr>
        <w:t xml:space="preserve">A.1.1. Yönetişim modeli ve idari yapı </w:t>
      </w:r>
    </w:p>
    <w:p w14:paraId="116EEF44" w14:textId="42924950" w:rsidR="00BE2DE7" w:rsidRDefault="00BE2DE7" w:rsidP="00B2511C">
      <w:pPr>
        <w:adjustRightInd w:val="0"/>
        <w:spacing w:after="0"/>
        <w:rPr>
          <w:rFonts w:cs="Times New Roman"/>
          <w:color w:val="000000"/>
          <w:szCs w:val="24"/>
        </w:rPr>
      </w:pPr>
      <w:r w:rsidRPr="00BE2DE7">
        <w:rPr>
          <w:rFonts w:cs="Times New Roman"/>
          <w:color w:val="000000"/>
          <w:szCs w:val="24"/>
        </w:rPr>
        <w:t>Kurumdaki yönetim modeli ve idari yapı (yasal düzenlemeler çerçevesinde kurumsal yaklaşım, gelenekler, tercihler); karar verme mekanizmaları, kontrol ve denge unsurları; kurulların çok sesliliği ve bağımsız hareket kabiliyeti, paydaşların temsil edilmesi; öngörülen yönetim modeli ile gerçekleşmenin karşılaştırılması, modelin kurumsallığı ve sürekliliği yerleşmiş ve benimsenmiştir.</w:t>
      </w:r>
    </w:p>
    <w:p w14:paraId="30F66C2B" w14:textId="77777777" w:rsidR="00BE2DE7" w:rsidRPr="00BE2DE7" w:rsidRDefault="00BE2DE7" w:rsidP="00BE2DE7">
      <w:pPr>
        <w:adjustRightInd w:val="0"/>
        <w:spacing w:after="0"/>
        <w:rPr>
          <w:rFonts w:cs="Times New Roman"/>
          <w:b/>
          <w:bCs/>
          <w:color w:val="000000"/>
          <w:szCs w:val="24"/>
        </w:rPr>
      </w:pPr>
      <w:r w:rsidRPr="00BE2DE7">
        <w:rPr>
          <w:rFonts w:cs="Times New Roman"/>
          <w:b/>
          <w:bCs/>
          <w:color w:val="000000"/>
          <w:szCs w:val="24"/>
        </w:rPr>
        <w:t>Olgunluk Düzeyi:  2</w:t>
      </w:r>
    </w:p>
    <w:p w14:paraId="01135550" w14:textId="40F8315C" w:rsidR="00BE2DE7" w:rsidRDefault="00BE2DE7" w:rsidP="00BE2DE7">
      <w:pPr>
        <w:adjustRightInd w:val="0"/>
        <w:spacing w:after="0"/>
        <w:rPr>
          <w:rFonts w:cs="Times New Roman"/>
          <w:color w:val="000000"/>
          <w:szCs w:val="24"/>
        </w:rPr>
      </w:pPr>
      <w:r w:rsidRPr="00BE2DE7">
        <w:rPr>
          <w:rFonts w:cs="Times New Roman"/>
          <w:color w:val="000000"/>
          <w:szCs w:val="24"/>
        </w:rPr>
        <w:t>Kurumun misyon ve stratejik hedeflerine ulaşmasını güvence altına alan ve süreçleriyle uyumlu yönetim modeli ve idari yapılanması belirlenmiştir.</w:t>
      </w:r>
    </w:p>
    <w:p w14:paraId="0C8A6985" w14:textId="77777777" w:rsidR="00BE2DE7" w:rsidRPr="004D50DE" w:rsidRDefault="00BE2DE7" w:rsidP="00BE2DE7">
      <w:pPr>
        <w:adjustRightInd w:val="0"/>
        <w:spacing w:after="0"/>
        <w:rPr>
          <w:rFonts w:cs="Times New Roman"/>
          <w:color w:val="000000"/>
          <w:szCs w:val="24"/>
        </w:rPr>
      </w:pPr>
    </w:p>
    <w:p w14:paraId="6D8B75EA" w14:textId="77777777" w:rsidR="00B2511C" w:rsidRPr="00BE2DE7" w:rsidRDefault="00B2511C" w:rsidP="00B2511C">
      <w:pPr>
        <w:adjustRightInd w:val="0"/>
        <w:spacing w:after="0"/>
        <w:rPr>
          <w:rFonts w:cs="Times New Roman"/>
          <w:b/>
          <w:bCs/>
          <w:color w:val="000000"/>
          <w:szCs w:val="24"/>
        </w:rPr>
      </w:pPr>
      <w:r w:rsidRPr="00BE2DE7">
        <w:rPr>
          <w:rFonts w:cs="Times New Roman"/>
          <w:b/>
          <w:bCs/>
          <w:color w:val="000000"/>
          <w:szCs w:val="24"/>
        </w:rPr>
        <w:t xml:space="preserve">A.1.2. Liderlik </w:t>
      </w:r>
    </w:p>
    <w:p w14:paraId="1A377464" w14:textId="4A0B6C30" w:rsidR="00B2511C" w:rsidRDefault="00B2511C" w:rsidP="00B2511C">
      <w:pPr>
        <w:adjustRightInd w:val="0"/>
        <w:spacing w:after="0"/>
        <w:rPr>
          <w:rFonts w:cs="Times New Roman"/>
          <w:b/>
          <w:bCs/>
          <w:color w:val="000000"/>
          <w:szCs w:val="24"/>
        </w:rPr>
      </w:pPr>
      <w:r w:rsidRPr="00BE2DE7">
        <w:rPr>
          <w:rFonts w:cs="Times New Roman"/>
          <w:b/>
          <w:bCs/>
          <w:color w:val="000000"/>
          <w:szCs w:val="24"/>
        </w:rPr>
        <w:t>A.1.3. Kurumsal dönüşüm kapasitesi</w:t>
      </w:r>
    </w:p>
    <w:p w14:paraId="33425B49" w14:textId="77777777" w:rsidR="00BE2DE7" w:rsidRPr="00BE2DE7" w:rsidRDefault="00BE2DE7" w:rsidP="00B2511C">
      <w:pPr>
        <w:adjustRightInd w:val="0"/>
        <w:spacing w:after="0"/>
        <w:rPr>
          <w:rFonts w:cs="Times New Roman"/>
          <w:b/>
          <w:bCs/>
          <w:color w:val="000000"/>
          <w:szCs w:val="24"/>
        </w:rPr>
      </w:pPr>
    </w:p>
    <w:p w14:paraId="5C78E6D6" w14:textId="34FED7A7" w:rsidR="00B2511C" w:rsidRPr="00BE2DE7" w:rsidRDefault="00B2511C" w:rsidP="00B2511C">
      <w:pPr>
        <w:adjustRightInd w:val="0"/>
        <w:spacing w:after="0"/>
        <w:rPr>
          <w:rFonts w:cs="Times New Roman"/>
          <w:b/>
          <w:bCs/>
          <w:color w:val="000000"/>
          <w:szCs w:val="24"/>
        </w:rPr>
      </w:pPr>
      <w:r w:rsidRPr="00BE2DE7">
        <w:rPr>
          <w:rFonts w:cs="Times New Roman"/>
          <w:b/>
          <w:bCs/>
          <w:color w:val="000000"/>
          <w:szCs w:val="24"/>
        </w:rPr>
        <w:t xml:space="preserve">A.1.4. İç kalite güvencesi mekanizmaları </w:t>
      </w:r>
    </w:p>
    <w:p w14:paraId="2FA3EE52" w14:textId="4451AD6C" w:rsidR="00BE2DE7" w:rsidRDefault="00BE2DE7" w:rsidP="00B2511C">
      <w:pPr>
        <w:adjustRightInd w:val="0"/>
        <w:spacing w:after="0"/>
        <w:rPr>
          <w:rFonts w:cs="Times New Roman"/>
          <w:color w:val="000000"/>
          <w:szCs w:val="24"/>
        </w:rPr>
      </w:pPr>
      <w:r w:rsidRPr="00BE2DE7">
        <w:rPr>
          <w:rFonts w:cs="Times New Roman"/>
          <w:color w:val="000000"/>
          <w:szCs w:val="24"/>
        </w:rPr>
        <w:t>Sorumluluklar ve yetkiler tanımlanmıştır. Gerçekleşen uygulamalar değerlendirilmektedir.</w:t>
      </w:r>
    </w:p>
    <w:p w14:paraId="5068D5D2" w14:textId="04B07F15" w:rsidR="00BE2DE7" w:rsidRPr="00BE2DE7" w:rsidRDefault="00BE2DE7" w:rsidP="00BE2DE7">
      <w:pPr>
        <w:adjustRightInd w:val="0"/>
        <w:spacing w:after="0"/>
        <w:rPr>
          <w:rFonts w:cs="Times New Roman"/>
          <w:b/>
          <w:bCs/>
          <w:color w:val="000000"/>
          <w:szCs w:val="24"/>
        </w:rPr>
      </w:pPr>
      <w:r w:rsidRPr="00BE2DE7">
        <w:rPr>
          <w:rFonts w:cs="Times New Roman"/>
          <w:b/>
          <w:bCs/>
          <w:color w:val="000000"/>
          <w:szCs w:val="24"/>
        </w:rPr>
        <w:t xml:space="preserve">Olgunluk Düzeyi: </w:t>
      </w:r>
      <w:r>
        <w:rPr>
          <w:rFonts w:cs="Times New Roman"/>
          <w:b/>
          <w:bCs/>
          <w:color w:val="000000"/>
          <w:szCs w:val="24"/>
        </w:rPr>
        <w:t>2</w:t>
      </w:r>
    </w:p>
    <w:p w14:paraId="0C76E1A1" w14:textId="7E6356FD" w:rsidR="00BE2DE7" w:rsidRDefault="00BE2DE7" w:rsidP="00BE2DE7">
      <w:pPr>
        <w:adjustRightInd w:val="0"/>
        <w:spacing w:after="0"/>
        <w:rPr>
          <w:rFonts w:cs="Times New Roman"/>
          <w:color w:val="000000"/>
          <w:szCs w:val="24"/>
        </w:rPr>
      </w:pPr>
      <w:r w:rsidRPr="00BE2DE7">
        <w:rPr>
          <w:rFonts w:cs="Times New Roman"/>
          <w:color w:val="000000"/>
          <w:szCs w:val="24"/>
        </w:rPr>
        <w:t>Kurumun iç kalite güvencesi süreç ve mekanizmaları tanımlanmıştır.</w:t>
      </w:r>
    </w:p>
    <w:p w14:paraId="352C16F3" w14:textId="77777777" w:rsidR="00BE2DE7" w:rsidRPr="00BE2DE7" w:rsidRDefault="00BE2DE7" w:rsidP="00BE2DE7">
      <w:pPr>
        <w:adjustRightInd w:val="0"/>
        <w:spacing w:after="0"/>
        <w:rPr>
          <w:rFonts w:cs="Times New Roman"/>
          <w:b/>
          <w:bCs/>
          <w:color w:val="000000"/>
          <w:szCs w:val="24"/>
        </w:rPr>
      </w:pPr>
      <w:r w:rsidRPr="00BE2DE7">
        <w:rPr>
          <w:rFonts w:cs="Times New Roman"/>
          <w:b/>
          <w:bCs/>
          <w:color w:val="000000"/>
          <w:szCs w:val="24"/>
        </w:rPr>
        <w:t>Kanıtlar</w:t>
      </w:r>
    </w:p>
    <w:p w14:paraId="440D3105" w14:textId="10A1DA80" w:rsidR="00BE2DE7" w:rsidRDefault="00BE2DE7" w:rsidP="00BE2DE7">
      <w:pPr>
        <w:adjustRightInd w:val="0"/>
        <w:spacing w:after="0"/>
        <w:rPr>
          <w:rFonts w:cs="Times New Roman"/>
          <w:color w:val="000000"/>
          <w:szCs w:val="24"/>
        </w:rPr>
      </w:pPr>
      <w:hyperlink r:id="rId11" w:history="1">
        <w:r w:rsidRPr="004D4BB7">
          <w:rPr>
            <w:rStyle w:val="Kpr"/>
            <w:rFonts w:cs="Times New Roman"/>
            <w:szCs w:val="24"/>
          </w:rPr>
          <w:t>https://siukecimer.siirt.edu.tr/detay/kalite-kurulu/291071906.htmlğ</w:t>
        </w:r>
      </w:hyperlink>
    </w:p>
    <w:p w14:paraId="0B3B26C6" w14:textId="77777777" w:rsidR="00BE2DE7" w:rsidRPr="004D50DE" w:rsidRDefault="00BE2DE7" w:rsidP="00BE2DE7">
      <w:pPr>
        <w:adjustRightInd w:val="0"/>
        <w:spacing w:after="0"/>
        <w:rPr>
          <w:rFonts w:cs="Times New Roman"/>
          <w:color w:val="000000"/>
          <w:szCs w:val="24"/>
        </w:rPr>
      </w:pPr>
    </w:p>
    <w:p w14:paraId="253C76A9"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A.1.5. Kamuoyunu bilgilendirme ve hesap verebilirlik </w:t>
      </w:r>
    </w:p>
    <w:p w14:paraId="1BA0FFD9" w14:textId="77777777" w:rsidR="00B2511C" w:rsidRPr="004D50DE" w:rsidRDefault="00B2511C" w:rsidP="00B2511C">
      <w:pPr>
        <w:spacing w:after="0"/>
        <w:rPr>
          <w:rFonts w:cs="Times New Roman"/>
          <w:szCs w:val="24"/>
        </w:rPr>
      </w:pPr>
    </w:p>
    <w:p w14:paraId="0A83E221" w14:textId="77777777" w:rsidR="00B2511C" w:rsidRPr="004D50DE" w:rsidRDefault="00B2511C" w:rsidP="00B2511C">
      <w:pPr>
        <w:spacing w:after="0"/>
        <w:rPr>
          <w:rFonts w:cs="Times New Roman"/>
          <w:szCs w:val="24"/>
        </w:rPr>
      </w:pPr>
      <w:r w:rsidRPr="004D50DE">
        <w:rPr>
          <w:rFonts w:cs="Times New Roman"/>
          <w:szCs w:val="24"/>
        </w:rPr>
        <w:t xml:space="preserve">A.2 Misyon ve Stratejik Amaçlar </w:t>
      </w:r>
    </w:p>
    <w:p w14:paraId="0086CB9B" w14:textId="77777777" w:rsidR="00B2511C" w:rsidRPr="004D50DE" w:rsidRDefault="00B2511C" w:rsidP="00B2511C">
      <w:pPr>
        <w:spacing w:after="0"/>
        <w:rPr>
          <w:rFonts w:cs="Times New Roman"/>
          <w:szCs w:val="24"/>
        </w:rPr>
      </w:pPr>
      <w:bookmarkStart w:id="1" w:name="_Hlk126572154"/>
      <w:r w:rsidRPr="004D50DE">
        <w:rPr>
          <w:rFonts w:cs="Times New Roman"/>
          <w:szCs w:val="24"/>
        </w:rPr>
        <w:t>Kurum; vizyon, misyon ve amacını gerçekleştirmek üzere politikaları doğrultusunda oluşturduğu stratejik amaçlarını ve hedeflerini planlayarak uygulamalı, performans yönetimi kapsamında sonuçlarını izleyerek değerlendirmeli ve kamuoyuyla paylaşmalıdır.</w:t>
      </w:r>
    </w:p>
    <w:bookmarkEnd w:id="1"/>
    <w:p w14:paraId="4E3DB4F3" w14:textId="5343DB37" w:rsidR="00B2511C" w:rsidRPr="005D6ECF" w:rsidRDefault="00B2511C" w:rsidP="00B2511C">
      <w:pPr>
        <w:adjustRightInd w:val="0"/>
        <w:spacing w:after="0"/>
        <w:rPr>
          <w:rFonts w:cs="Times New Roman"/>
          <w:b/>
          <w:bCs/>
          <w:color w:val="000000"/>
          <w:szCs w:val="24"/>
        </w:rPr>
      </w:pPr>
      <w:r w:rsidRPr="005D6ECF">
        <w:rPr>
          <w:rFonts w:cs="Times New Roman"/>
          <w:b/>
          <w:bCs/>
          <w:color w:val="000000"/>
          <w:szCs w:val="24"/>
        </w:rPr>
        <w:t xml:space="preserve">A.2.1. Misyon, vizyon ve politikalar </w:t>
      </w:r>
    </w:p>
    <w:p w14:paraId="6D3DC04B" w14:textId="63FB73A0" w:rsidR="005D6ECF" w:rsidRDefault="005D6ECF" w:rsidP="00B2511C">
      <w:pPr>
        <w:adjustRightInd w:val="0"/>
        <w:spacing w:after="0"/>
        <w:rPr>
          <w:rFonts w:cs="Times New Roman"/>
          <w:color w:val="000000"/>
          <w:szCs w:val="24"/>
        </w:rPr>
      </w:pPr>
      <w:r w:rsidRPr="005D6ECF">
        <w:rPr>
          <w:rFonts w:cs="Times New Roman"/>
          <w:color w:val="000000"/>
          <w:szCs w:val="24"/>
        </w:rPr>
        <w:t>Kalite güvencesi politikası vardır, paydaşların görüşü alınarak hazırlanmıştır. Politika kurum çalışanlarınca bilinir ve paylaşılır.</w:t>
      </w:r>
    </w:p>
    <w:p w14:paraId="36EE1262" w14:textId="77777777" w:rsidR="005D6ECF" w:rsidRPr="005D6ECF" w:rsidRDefault="005D6ECF" w:rsidP="005D6ECF">
      <w:pPr>
        <w:keepNext/>
        <w:keepLines/>
        <w:spacing w:after="0"/>
        <w:jc w:val="left"/>
        <w:outlineLvl w:val="3"/>
        <w:rPr>
          <w:rFonts w:eastAsiaTheme="majorEastAsia" w:cstheme="majorBidi"/>
          <w:b/>
          <w:iCs/>
          <w:color w:val="auto"/>
        </w:rPr>
      </w:pPr>
      <w:r w:rsidRPr="005D6ECF">
        <w:rPr>
          <w:rFonts w:eastAsiaTheme="majorEastAsia" w:cstheme="majorBidi"/>
          <w:b/>
          <w:iCs/>
          <w:color w:val="auto"/>
        </w:rPr>
        <w:t>Olgunluk Düzeyi:</w:t>
      </w:r>
    </w:p>
    <w:p w14:paraId="66441C0E" w14:textId="77777777" w:rsidR="005D6ECF" w:rsidRPr="005D6ECF" w:rsidRDefault="005D6ECF" w:rsidP="005D6ECF">
      <w:pPr>
        <w:widowControl/>
        <w:adjustRightInd w:val="0"/>
        <w:spacing w:after="0"/>
        <w:jc w:val="left"/>
        <w:rPr>
          <w:rFonts w:eastAsiaTheme="minorHAnsi" w:cs="Times New Roman"/>
          <w:color w:val="000000"/>
          <w:szCs w:val="24"/>
          <w:lang w:val="tr-TR"/>
        </w:rPr>
      </w:pPr>
      <w:r w:rsidRPr="005D6ECF">
        <w:rPr>
          <w:rFonts w:ascii="CamberW04-Regular" w:eastAsiaTheme="minorHAnsi" w:hAnsi="CamberW04-Regular" w:cs="CamberW04-Regular"/>
          <w:color w:val="000000"/>
          <w:szCs w:val="24"/>
          <w:lang w:val="tr-TR"/>
        </w:rPr>
        <w:t xml:space="preserve"> </w:t>
      </w:r>
      <w:r w:rsidRPr="005D6ECF">
        <w:rPr>
          <w:rFonts w:eastAsiaTheme="minorHAnsi" w:cs="Times New Roman"/>
          <w:color w:val="000000"/>
          <w:szCs w:val="24"/>
          <w:lang w:val="tr-TR"/>
        </w:rPr>
        <w:t xml:space="preserve">Kurumun tanımlanmış ve kuruma özgü misyon, vizyon ve politikaları bulunmaktadır. </w:t>
      </w:r>
    </w:p>
    <w:p w14:paraId="5DF538D9" w14:textId="77777777" w:rsidR="005D6ECF" w:rsidRPr="005D6ECF" w:rsidRDefault="005D6ECF" w:rsidP="005D6ECF">
      <w:pPr>
        <w:keepNext/>
        <w:keepLines/>
        <w:spacing w:after="0"/>
        <w:jc w:val="left"/>
        <w:outlineLvl w:val="3"/>
        <w:rPr>
          <w:rFonts w:eastAsiaTheme="majorEastAsia" w:cstheme="majorBidi"/>
          <w:b/>
          <w:iCs/>
          <w:color w:val="auto"/>
        </w:rPr>
      </w:pPr>
      <w:r w:rsidRPr="005D6ECF">
        <w:rPr>
          <w:rFonts w:eastAsiaTheme="majorEastAsia" w:cstheme="majorBidi"/>
          <w:b/>
          <w:iCs/>
          <w:color w:val="auto"/>
        </w:rPr>
        <w:t xml:space="preserve"> </w:t>
      </w:r>
    </w:p>
    <w:p w14:paraId="2392CF06" w14:textId="77777777" w:rsidR="005D6ECF" w:rsidRPr="005D6ECF" w:rsidRDefault="005D6ECF" w:rsidP="005D6ECF">
      <w:pPr>
        <w:keepNext/>
        <w:keepLines/>
        <w:spacing w:after="0"/>
        <w:jc w:val="left"/>
        <w:outlineLvl w:val="3"/>
        <w:rPr>
          <w:rFonts w:eastAsiaTheme="majorEastAsia" w:cstheme="majorBidi"/>
          <w:b/>
          <w:iCs/>
          <w:color w:val="auto"/>
        </w:rPr>
      </w:pPr>
      <w:r w:rsidRPr="005D6ECF">
        <w:rPr>
          <w:rFonts w:eastAsiaTheme="majorEastAsia" w:cstheme="majorBidi"/>
          <w:b/>
          <w:iCs/>
          <w:color w:val="auto"/>
        </w:rPr>
        <w:t>Kanıtlar</w:t>
      </w:r>
    </w:p>
    <w:p w14:paraId="521CEC20" w14:textId="77777777" w:rsidR="005D6ECF" w:rsidRPr="005D6ECF" w:rsidRDefault="005D6ECF" w:rsidP="005D6ECF">
      <w:pPr>
        <w:spacing w:after="240"/>
      </w:pPr>
      <w:hyperlink r:id="rId12" w:history="1">
        <w:r w:rsidRPr="005D6ECF">
          <w:rPr>
            <w:color w:val="0563C1"/>
            <w:u w:val="single"/>
          </w:rPr>
          <w:t>https://siukecimer.siirt.edu.tr/detay/misyon-ve-vizyon/45248249.html</w:t>
        </w:r>
      </w:hyperlink>
    </w:p>
    <w:p w14:paraId="408FB45D" w14:textId="77777777" w:rsidR="005D6ECF" w:rsidRPr="004D50DE" w:rsidRDefault="005D6ECF" w:rsidP="00B2511C">
      <w:pPr>
        <w:adjustRightInd w:val="0"/>
        <w:spacing w:after="0"/>
        <w:rPr>
          <w:rFonts w:cs="Times New Roman"/>
          <w:color w:val="000000"/>
          <w:szCs w:val="24"/>
        </w:rPr>
      </w:pPr>
    </w:p>
    <w:p w14:paraId="419EE826" w14:textId="77777777" w:rsidR="005D6ECF" w:rsidRDefault="00B2511C" w:rsidP="00B2511C">
      <w:pPr>
        <w:adjustRightInd w:val="0"/>
        <w:spacing w:after="0"/>
        <w:rPr>
          <w:rFonts w:cs="Times New Roman"/>
          <w:b/>
          <w:bCs/>
          <w:color w:val="000000"/>
          <w:szCs w:val="24"/>
        </w:rPr>
      </w:pPr>
      <w:r w:rsidRPr="005D6ECF">
        <w:rPr>
          <w:rFonts w:cs="Times New Roman"/>
          <w:b/>
          <w:bCs/>
          <w:color w:val="000000"/>
          <w:szCs w:val="24"/>
        </w:rPr>
        <w:t>A.2.2. Stratejik amaç ve hedefler</w:t>
      </w:r>
    </w:p>
    <w:p w14:paraId="29C36745" w14:textId="77777777" w:rsidR="00774530" w:rsidRPr="00774530" w:rsidRDefault="00B2511C" w:rsidP="00774530">
      <w:pPr>
        <w:adjustRightInd w:val="0"/>
        <w:spacing w:after="0"/>
        <w:rPr>
          <w:rFonts w:cs="Times New Roman"/>
          <w:b/>
          <w:bCs/>
          <w:color w:val="000000"/>
          <w:szCs w:val="24"/>
        </w:rPr>
      </w:pPr>
      <w:r w:rsidRPr="005D6ECF">
        <w:rPr>
          <w:rFonts w:cs="Times New Roman"/>
          <w:b/>
          <w:bCs/>
          <w:color w:val="000000"/>
          <w:szCs w:val="24"/>
        </w:rPr>
        <w:t xml:space="preserve"> </w:t>
      </w:r>
      <w:r w:rsidR="00774530" w:rsidRPr="00774530">
        <w:rPr>
          <w:rFonts w:cs="Times New Roman"/>
          <w:b/>
          <w:bCs/>
          <w:color w:val="000000"/>
          <w:szCs w:val="24"/>
        </w:rPr>
        <w:t>Hedefleri</w:t>
      </w:r>
    </w:p>
    <w:p w14:paraId="485D81C1" w14:textId="017849E4" w:rsidR="00774530" w:rsidRPr="00774530" w:rsidRDefault="00774530" w:rsidP="00774530">
      <w:pPr>
        <w:adjustRightInd w:val="0"/>
        <w:spacing w:after="0"/>
        <w:rPr>
          <w:rFonts w:cs="Times New Roman"/>
          <w:color w:val="000000"/>
          <w:szCs w:val="24"/>
        </w:rPr>
      </w:pPr>
      <w:r w:rsidRPr="00774530">
        <w:rPr>
          <w:rFonts w:cs="Times New Roman"/>
          <w:color w:val="000000"/>
          <w:szCs w:val="24"/>
        </w:rPr>
        <w:t>Evrensel insani değerler ışığında güncel bilgi ve teknolojiyi kullanarak, yaban hayvanları dahil tüm hayvanların yetiştirilmesi, sağlıklı yaşaması ve çiftlik hayvanlarında ekonomik üretim yapılabilmesi için gerekli şartları sağlamak,</w:t>
      </w:r>
    </w:p>
    <w:p w14:paraId="4647B216" w14:textId="5ECADD97" w:rsidR="00774530" w:rsidRPr="00774530" w:rsidRDefault="00774530" w:rsidP="00774530">
      <w:pPr>
        <w:adjustRightInd w:val="0"/>
        <w:spacing w:after="0"/>
        <w:rPr>
          <w:rFonts w:cs="Times New Roman"/>
          <w:color w:val="000000"/>
          <w:szCs w:val="24"/>
        </w:rPr>
      </w:pPr>
      <w:r w:rsidRPr="00774530">
        <w:rPr>
          <w:rFonts w:cs="Times New Roman"/>
          <w:color w:val="000000"/>
          <w:szCs w:val="24"/>
        </w:rPr>
        <w:t>Bölgedeki yetiştirici, hayvan sahipleri ve ilgili firmalara her türlü danışmanlık, laboratuvar tanısı ve tedavi hizmeti vermek, hayvan hastalıklarının teşhisine yönelik kaliteli hizmet sunmak ve uluslararası düzeyde bilimsel araştırmalar yapmak,</w:t>
      </w:r>
    </w:p>
    <w:p w14:paraId="4787E230" w14:textId="538E3331" w:rsidR="00774530" w:rsidRPr="00774530" w:rsidRDefault="00774530" w:rsidP="00774530">
      <w:pPr>
        <w:adjustRightInd w:val="0"/>
        <w:spacing w:after="0"/>
        <w:rPr>
          <w:rFonts w:cs="Times New Roman"/>
          <w:color w:val="000000"/>
          <w:szCs w:val="24"/>
        </w:rPr>
      </w:pPr>
      <w:r w:rsidRPr="00774530">
        <w:rPr>
          <w:rFonts w:cs="Times New Roman"/>
          <w:color w:val="000000"/>
          <w:szCs w:val="24"/>
        </w:rPr>
        <w:t>Verim düzeyi yüksek etçi ve sütçü küçükbaş ırkların ülkemize kazandırmak,</w:t>
      </w:r>
    </w:p>
    <w:p w14:paraId="42FD305E" w14:textId="17ABD39C" w:rsidR="00774530" w:rsidRPr="00774530" w:rsidRDefault="00774530" w:rsidP="00774530">
      <w:pPr>
        <w:adjustRightInd w:val="0"/>
        <w:spacing w:after="0"/>
        <w:rPr>
          <w:rFonts w:cs="Times New Roman"/>
          <w:color w:val="000000"/>
          <w:szCs w:val="24"/>
        </w:rPr>
      </w:pPr>
      <w:r w:rsidRPr="00774530">
        <w:rPr>
          <w:rFonts w:cs="Times New Roman"/>
          <w:color w:val="000000"/>
          <w:szCs w:val="24"/>
        </w:rPr>
        <w:lastRenderedPageBreak/>
        <w:t>Hayvansal politikalara yön vermek.</w:t>
      </w:r>
    </w:p>
    <w:p w14:paraId="06355354" w14:textId="321FD818" w:rsidR="00774530" w:rsidRPr="00774530" w:rsidRDefault="00774530" w:rsidP="00774530">
      <w:pPr>
        <w:adjustRightInd w:val="0"/>
        <w:spacing w:after="0"/>
        <w:rPr>
          <w:rFonts w:cs="Times New Roman"/>
          <w:color w:val="000000"/>
          <w:szCs w:val="24"/>
        </w:rPr>
      </w:pPr>
      <w:r w:rsidRPr="00774530">
        <w:rPr>
          <w:rFonts w:cs="Times New Roman"/>
          <w:color w:val="000000"/>
          <w:szCs w:val="24"/>
        </w:rPr>
        <w:t>Araştırma faaliyetlerini geliştirmek,</w:t>
      </w:r>
    </w:p>
    <w:p w14:paraId="46CA7470" w14:textId="66ED7CB4" w:rsidR="00774530" w:rsidRPr="00774530" w:rsidRDefault="00774530" w:rsidP="00774530">
      <w:pPr>
        <w:adjustRightInd w:val="0"/>
        <w:spacing w:after="0"/>
        <w:rPr>
          <w:rFonts w:cs="Times New Roman"/>
          <w:color w:val="000000"/>
          <w:szCs w:val="24"/>
        </w:rPr>
      </w:pPr>
      <w:r w:rsidRPr="00774530">
        <w:rPr>
          <w:rFonts w:cs="Times New Roman"/>
          <w:color w:val="000000"/>
          <w:szCs w:val="24"/>
        </w:rPr>
        <w:t>Eğitim-Öğretim faaliyetlerini yardımcı olmak,</w:t>
      </w:r>
    </w:p>
    <w:p w14:paraId="3053BE99" w14:textId="1017701A" w:rsidR="00B2511C" w:rsidRPr="00774530" w:rsidRDefault="00774530" w:rsidP="00774530">
      <w:pPr>
        <w:adjustRightInd w:val="0"/>
        <w:spacing w:after="0"/>
        <w:rPr>
          <w:rFonts w:cs="Times New Roman"/>
          <w:color w:val="000000"/>
          <w:szCs w:val="24"/>
        </w:rPr>
      </w:pPr>
      <w:r w:rsidRPr="00774530">
        <w:rPr>
          <w:rFonts w:cs="Times New Roman"/>
          <w:color w:val="000000"/>
          <w:szCs w:val="24"/>
        </w:rPr>
        <w:t>Paydaşlar ile iletişim ve etkileşimi artırmak</w:t>
      </w:r>
    </w:p>
    <w:p w14:paraId="61936A84" w14:textId="6E344E77" w:rsidR="005D6ECF" w:rsidRDefault="005D6ECF" w:rsidP="005D6ECF">
      <w:pPr>
        <w:pStyle w:val="Balk4"/>
      </w:pPr>
      <w:r w:rsidRPr="00800FFB">
        <w:t xml:space="preserve">Olgunluk Düzeyi:  </w:t>
      </w:r>
      <w:r>
        <w:t>2</w:t>
      </w:r>
    </w:p>
    <w:p w14:paraId="6F6A3C24" w14:textId="77777777" w:rsidR="005D6ECF" w:rsidRPr="00800FFB" w:rsidRDefault="005D6ECF" w:rsidP="005D6ECF">
      <w:pPr>
        <w:pStyle w:val="Balk4"/>
      </w:pPr>
      <w:r w:rsidRPr="00800FFB">
        <w:t>Kanıtlar</w:t>
      </w:r>
    </w:p>
    <w:p w14:paraId="3FF2ED92" w14:textId="77777777" w:rsidR="005D6ECF" w:rsidRPr="004D50DE" w:rsidRDefault="005D6ECF" w:rsidP="00B2511C">
      <w:pPr>
        <w:adjustRightInd w:val="0"/>
        <w:spacing w:after="0"/>
        <w:rPr>
          <w:rFonts w:cs="Times New Roman"/>
          <w:color w:val="000000"/>
          <w:szCs w:val="24"/>
        </w:rPr>
      </w:pPr>
    </w:p>
    <w:p w14:paraId="17C3BD3D"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A.2.3. Performans yönetimi </w:t>
      </w:r>
    </w:p>
    <w:p w14:paraId="4B3F95D7" w14:textId="77777777" w:rsidR="00B2511C" w:rsidRPr="004D50DE" w:rsidRDefault="00B2511C" w:rsidP="00B2511C">
      <w:pPr>
        <w:spacing w:after="0"/>
        <w:rPr>
          <w:rFonts w:cs="Times New Roman"/>
          <w:szCs w:val="24"/>
        </w:rPr>
      </w:pPr>
    </w:p>
    <w:p w14:paraId="61643A49" w14:textId="77777777" w:rsidR="00B2511C" w:rsidRPr="004D50DE" w:rsidRDefault="00B2511C" w:rsidP="00B2511C">
      <w:pPr>
        <w:spacing w:after="0"/>
        <w:rPr>
          <w:rFonts w:cs="Times New Roman"/>
          <w:szCs w:val="24"/>
        </w:rPr>
      </w:pPr>
      <w:r w:rsidRPr="004D50DE">
        <w:rPr>
          <w:rFonts w:cs="Times New Roman"/>
          <w:szCs w:val="24"/>
        </w:rPr>
        <w:t xml:space="preserve">A.3 Yönetim Sistemleri </w:t>
      </w:r>
    </w:p>
    <w:p w14:paraId="5D1CF2E9" w14:textId="77777777" w:rsidR="00B2511C" w:rsidRPr="004D50DE" w:rsidRDefault="00B2511C" w:rsidP="00B2511C">
      <w:pPr>
        <w:spacing w:after="0"/>
        <w:rPr>
          <w:rFonts w:cs="Times New Roman"/>
          <w:szCs w:val="24"/>
        </w:rPr>
      </w:pPr>
      <w:r w:rsidRPr="004D50DE">
        <w:rPr>
          <w:rFonts w:cs="Times New Roman"/>
          <w:szCs w:val="24"/>
        </w:rPr>
        <w:t>Kurum, stratejik hedeflerine ulaşmayı nitelik ve nicelik olarak güvence altına almak amacıyla mali, beşerî ve bilgi kaynakları ile süreçlerini yönetmek üzere bir sisteme sahip olmalıdır.</w:t>
      </w:r>
    </w:p>
    <w:p w14:paraId="3A9FC02B"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A.3.1. Bilgi yönetim sistemi </w:t>
      </w:r>
    </w:p>
    <w:p w14:paraId="1D9BFE33"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A.3.2. İnsan kaynakları yönetimi </w:t>
      </w:r>
    </w:p>
    <w:p w14:paraId="0473B66F"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A.3.3. Finansal yönetim </w:t>
      </w:r>
    </w:p>
    <w:p w14:paraId="662A73DF"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A.3.4. Süreç yönetimi </w:t>
      </w:r>
    </w:p>
    <w:p w14:paraId="05AC3105" w14:textId="77777777" w:rsidR="00B2511C" w:rsidRPr="004D50DE" w:rsidRDefault="00B2511C" w:rsidP="00B2511C">
      <w:pPr>
        <w:spacing w:after="0"/>
        <w:rPr>
          <w:rFonts w:cs="Times New Roman"/>
          <w:szCs w:val="24"/>
        </w:rPr>
      </w:pPr>
    </w:p>
    <w:p w14:paraId="39E13BB9" w14:textId="77777777" w:rsidR="00B2511C" w:rsidRPr="004D50DE" w:rsidRDefault="00B2511C" w:rsidP="00B2511C">
      <w:pPr>
        <w:spacing w:after="0"/>
        <w:rPr>
          <w:rFonts w:cs="Times New Roman"/>
          <w:szCs w:val="24"/>
        </w:rPr>
      </w:pPr>
      <w:r w:rsidRPr="004D50DE">
        <w:rPr>
          <w:rFonts w:cs="Times New Roman"/>
          <w:szCs w:val="24"/>
        </w:rPr>
        <w:t xml:space="preserve">A.4 Paydaş Katılımı </w:t>
      </w:r>
    </w:p>
    <w:p w14:paraId="10BCF6CF" w14:textId="77777777" w:rsidR="00B2511C" w:rsidRPr="004D50DE" w:rsidRDefault="00B2511C" w:rsidP="00B2511C">
      <w:pPr>
        <w:spacing w:after="0"/>
        <w:rPr>
          <w:rFonts w:cs="Times New Roman"/>
          <w:szCs w:val="24"/>
        </w:rPr>
      </w:pPr>
      <w:r w:rsidRPr="004D50DE">
        <w:rPr>
          <w:rFonts w:cs="Times New Roman"/>
          <w:szCs w:val="24"/>
        </w:rPr>
        <w:t>Kurum, iç ve dış paydaşlarının stratejik kararlara ve süreçlere katılımını sağlamak üzere geri bildirimlerini almak, yanıtlamak ve kararlarında kullanmak için gerekli sistemleri oluşturmalı ve yönetmelidir.</w:t>
      </w:r>
    </w:p>
    <w:p w14:paraId="3C552B6E" w14:textId="5B26A614" w:rsidR="00B2511C" w:rsidRDefault="00B2511C" w:rsidP="00B2511C">
      <w:pPr>
        <w:adjustRightInd w:val="0"/>
        <w:spacing w:after="0"/>
        <w:rPr>
          <w:rFonts w:cs="Times New Roman"/>
          <w:color w:val="000000"/>
          <w:szCs w:val="24"/>
        </w:rPr>
      </w:pPr>
      <w:r w:rsidRPr="004D50DE">
        <w:rPr>
          <w:rFonts w:cs="Times New Roman"/>
          <w:color w:val="000000"/>
          <w:szCs w:val="24"/>
        </w:rPr>
        <w:t xml:space="preserve">A.4.1. İç ve dış paydaş katılımı </w:t>
      </w:r>
    </w:p>
    <w:p w14:paraId="74BE3736" w14:textId="26B1E200" w:rsidR="00774530" w:rsidRPr="004D50DE" w:rsidRDefault="00774530" w:rsidP="00B2511C">
      <w:pPr>
        <w:adjustRightInd w:val="0"/>
        <w:spacing w:after="0"/>
        <w:rPr>
          <w:rFonts w:cs="Times New Roman"/>
          <w:color w:val="000000"/>
          <w:szCs w:val="24"/>
        </w:rPr>
      </w:pPr>
      <w:r>
        <w:rPr>
          <w:rFonts w:cs="Times New Roman"/>
          <w:color w:val="000000"/>
          <w:szCs w:val="24"/>
        </w:rPr>
        <w:t>Veteriner fakültesi öğrencileri ile eğitimler yapılmaktadır.</w:t>
      </w:r>
    </w:p>
    <w:p w14:paraId="2A6FF8B3" w14:textId="40590CAD" w:rsidR="00B2511C" w:rsidRDefault="00B2511C" w:rsidP="00B2511C">
      <w:pPr>
        <w:adjustRightInd w:val="0"/>
        <w:spacing w:after="0"/>
        <w:rPr>
          <w:rFonts w:cs="Times New Roman"/>
          <w:color w:val="000000"/>
          <w:szCs w:val="24"/>
        </w:rPr>
      </w:pPr>
      <w:r w:rsidRPr="004D50DE">
        <w:rPr>
          <w:rFonts w:cs="Times New Roman"/>
          <w:color w:val="000000"/>
          <w:szCs w:val="24"/>
        </w:rPr>
        <w:t xml:space="preserve">A.4.2. Öğrenci geri bildirimleri </w:t>
      </w:r>
    </w:p>
    <w:p w14:paraId="33481EA4" w14:textId="77777777" w:rsidR="00774530" w:rsidRPr="004D50DE" w:rsidRDefault="00774530" w:rsidP="00B2511C">
      <w:pPr>
        <w:adjustRightInd w:val="0"/>
        <w:spacing w:after="0"/>
        <w:rPr>
          <w:rFonts w:cs="Times New Roman"/>
          <w:color w:val="000000"/>
          <w:szCs w:val="24"/>
        </w:rPr>
      </w:pPr>
    </w:p>
    <w:p w14:paraId="24A4A76C"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A.4.3. Mezun ilişkileri yönetimi </w:t>
      </w:r>
    </w:p>
    <w:p w14:paraId="5BB79D25" w14:textId="77777777" w:rsidR="00B2511C" w:rsidRPr="004D50DE" w:rsidRDefault="00B2511C" w:rsidP="00B2511C">
      <w:pPr>
        <w:spacing w:after="0"/>
        <w:rPr>
          <w:rFonts w:cs="Times New Roman"/>
          <w:szCs w:val="24"/>
        </w:rPr>
      </w:pPr>
    </w:p>
    <w:p w14:paraId="2E147626" w14:textId="77777777" w:rsidR="00B2511C" w:rsidRPr="004D50DE" w:rsidRDefault="00B2511C" w:rsidP="00B2511C">
      <w:pPr>
        <w:spacing w:after="0"/>
        <w:rPr>
          <w:rFonts w:cs="Times New Roman"/>
          <w:szCs w:val="24"/>
        </w:rPr>
      </w:pPr>
      <w:r w:rsidRPr="004D50DE">
        <w:rPr>
          <w:rFonts w:cs="Times New Roman"/>
          <w:szCs w:val="24"/>
        </w:rPr>
        <w:t xml:space="preserve">A.5 Uluslararasılaşma </w:t>
      </w:r>
    </w:p>
    <w:p w14:paraId="6205643F" w14:textId="77777777" w:rsidR="00B2511C" w:rsidRPr="004D50DE" w:rsidRDefault="00B2511C" w:rsidP="00B2511C">
      <w:pPr>
        <w:spacing w:after="0"/>
        <w:rPr>
          <w:rFonts w:cs="Times New Roman"/>
          <w:szCs w:val="24"/>
        </w:rPr>
      </w:pPr>
      <w:r w:rsidRPr="004D50DE">
        <w:rPr>
          <w:rFonts w:cs="Times New Roman"/>
          <w:szCs w:val="24"/>
        </w:rPr>
        <w:t>Kurum, uluslararasılaşma stratejisi ve hedefleri doğrultusunda süreçlerini yönetmeli, organizasyonel yapılanmasını oluşturmalı ve sonuçlarını periyodik olarak izleyerek değerlendirmelidir.</w:t>
      </w:r>
    </w:p>
    <w:p w14:paraId="03E3B9EE"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A.5.1. Uluslararasılaşma süreçlerinin yönetimi </w:t>
      </w:r>
    </w:p>
    <w:p w14:paraId="5260884C"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A.5.2. Uluslararasılaşma kaynakları </w:t>
      </w:r>
    </w:p>
    <w:p w14:paraId="5C59A539"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A.5.3. Uluslararasılaşma performansı </w:t>
      </w:r>
    </w:p>
    <w:p w14:paraId="76245ED6" w14:textId="77777777" w:rsidR="00B2511C" w:rsidRPr="004D50DE" w:rsidRDefault="00B2511C" w:rsidP="00B2511C">
      <w:pPr>
        <w:spacing w:after="0"/>
        <w:rPr>
          <w:rFonts w:cs="Times New Roman"/>
          <w:szCs w:val="24"/>
        </w:rPr>
      </w:pPr>
    </w:p>
    <w:p w14:paraId="6C571D7E" w14:textId="77777777" w:rsidR="00B2511C" w:rsidRPr="004D50DE" w:rsidRDefault="00B2511C" w:rsidP="00B2511C">
      <w:pPr>
        <w:rPr>
          <w:rFonts w:cs="Times New Roman"/>
          <w:szCs w:val="24"/>
        </w:rPr>
      </w:pPr>
      <w:r w:rsidRPr="004D50DE">
        <w:rPr>
          <w:rFonts w:cs="Times New Roman"/>
          <w:szCs w:val="24"/>
        </w:rPr>
        <w:br w:type="page"/>
      </w:r>
    </w:p>
    <w:p w14:paraId="65135E63" w14:textId="77777777" w:rsidR="00B2511C" w:rsidRPr="004D50DE" w:rsidRDefault="00B2511C" w:rsidP="00B2511C">
      <w:pPr>
        <w:pStyle w:val="Balk1"/>
      </w:pPr>
      <w:r w:rsidRPr="004D50DE">
        <w:lastRenderedPageBreak/>
        <w:t xml:space="preserve">B. EĞİTİM VE ÖĞRETİM </w:t>
      </w:r>
    </w:p>
    <w:p w14:paraId="3318E04C" w14:textId="77777777" w:rsidR="00B2511C" w:rsidRPr="004D50DE" w:rsidRDefault="00B2511C" w:rsidP="00B2511C">
      <w:pPr>
        <w:spacing w:after="0"/>
        <w:rPr>
          <w:rFonts w:cs="Times New Roman"/>
          <w:szCs w:val="24"/>
        </w:rPr>
      </w:pPr>
      <w:r w:rsidRPr="004D50DE">
        <w:rPr>
          <w:rFonts w:cs="Times New Roman"/>
          <w:szCs w:val="24"/>
        </w:rPr>
        <w:t xml:space="preserve">B.1 Program Tasarımı, Değerlendirmesi ve Güncellenmesi </w:t>
      </w:r>
    </w:p>
    <w:p w14:paraId="5C617F67" w14:textId="77777777" w:rsidR="00B2511C" w:rsidRPr="004D50DE" w:rsidRDefault="00B2511C" w:rsidP="00B2511C">
      <w:pPr>
        <w:spacing w:after="0"/>
        <w:rPr>
          <w:rFonts w:cs="Times New Roman"/>
          <w:szCs w:val="24"/>
        </w:rPr>
      </w:pPr>
      <w:r w:rsidRPr="004D50DE">
        <w:rPr>
          <w:rFonts w:cs="Times New Roman"/>
          <w:szCs w:val="24"/>
        </w:rPr>
        <w:t>Kurum, öğretim programlarını Türkiye Yükseköğretim Yeterlilikleri Çerçevesi ile uyumlu; öğretim amaçlarına ve öğrenme çıktılarına uygun olarak tasarlamalı, öğrencilerin ve toplumun ihtiyaçlarına cevap verdiğinden emin olmak için periyodik olarak değerlendirmeli ve güncellemelidir.</w:t>
      </w:r>
    </w:p>
    <w:p w14:paraId="23616A50"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B.1.1. Programların tasarımı ve onayı </w:t>
      </w:r>
    </w:p>
    <w:p w14:paraId="6B383502"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B.1.2. Programın ders dağılım dengesi </w:t>
      </w:r>
    </w:p>
    <w:p w14:paraId="66568589"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B.1.3. Ders kazanımlarının program çıktılarıyla uyumu </w:t>
      </w:r>
    </w:p>
    <w:p w14:paraId="204DC3B2"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B.1.4. Öğrenci iş yüküne dayalı ders tasarımı </w:t>
      </w:r>
    </w:p>
    <w:p w14:paraId="62593EDB"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B.1.5. Programların izlenmesi ve güncellenmesi </w:t>
      </w:r>
    </w:p>
    <w:p w14:paraId="14CD446F"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B.1.6. Eğitim ve öğretim süreçlerinin yönetimi </w:t>
      </w:r>
    </w:p>
    <w:p w14:paraId="21C706E1" w14:textId="77777777" w:rsidR="00B2511C" w:rsidRPr="004D50DE" w:rsidRDefault="00B2511C" w:rsidP="00B2511C">
      <w:pPr>
        <w:spacing w:after="0"/>
        <w:rPr>
          <w:rFonts w:cs="Times New Roman"/>
          <w:szCs w:val="24"/>
        </w:rPr>
      </w:pPr>
    </w:p>
    <w:p w14:paraId="6B5FB430" w14:textId="77777777" w:rsidR="00B2511C" w:rsidRPr="004D50DE" w:rsidRDefault="00B2511C" w:rsidP="00B2511C">
      <w:pPr>
        <w:spacing w:after="0"/>
        <w:rPr>
          <w:rFonts w:cs="Times New Roman"/>
          <w:szCs w:val="24"/>
        </w:rPr>
      </w:pPr>
      <w:r w:rsidRPr="004D50DE">
        <w:rPr>
          <w:rFonts w:cs="Times New Roman"/>
          <w:szCs w:val="24"/>
        </w:rPr>
        <w:t xml:space="preserve">B.2 Programların Yürütülmesi (Öğrenci Merkezli Öğrenme Öğretme ve Değerlendirme) </w:t>
      </w:r>
    </w:p>
    <w:p w14:paraId="51907618" w14:textId="77777777" w:rsidR="00B2511C" w:rsidRPr="004D50DE" w:rsidRDefault="00B2511C" w:rsidP="00B2511C">
      <w:pPr>
        <w:spacing w:after="0"/>
        <w:rPr>
          <w:rFonts w:cs="Times New Roman"/>
          <w:szCs w:val="24"/>
        </w:rPr>
      </w:pPr>
      <w:r w:rsidRPr="004D50DE">
        <w:rPr>
          <w:rFonts w:cs="Times New Roman"/>
          <w:szCs w:val="24"/>
        </w:rPr>
        <w:t>Kurum, hedeflediği nitelikli mezun yeterliliklerine ulaşmak amacıyla öğrenci merkezli ve yetkinlik temelli öğretim, ölçme ve değerlendirme yöntemlerini uygulamalıdır. Kurum, öğrenci kabulleri, diploma, derece ve diğer yeterliliklerin tanınması ve sertifikalandırılmasına yönelik açık kriterler belirlemeli; önceden tanımlanmış ve ilan edilmiş kuralları tutarlı şekilde uygulamalıdır.</w:t>
      </w:r>
    </w:p>
    <w:p w14:paraId="2E0F5CD9"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B.2.1. Öğretim yöntem ve teknikleri </w:t>
      </w:r>
    </w:p>
    <w:p w14:paraId="1E69BA6A"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B.2.2. Ölçme ve değerlendirme </w:t>
      </w:r>
    </w:p>
    <w:p w14:paraId="59213638"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B.2.3. Öğrenci kabulü, önceki öğrenmenin tanınması ve kredilendirilmesi</w:t>
      </w:r>
    </w:p>
    <w:p w14:paraId="6A29E7A5"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B.2.4. Yeterliliklerin sertifikalandırılması ve diploma </w:t>
      </w:r>
    </w:p>
    <w:p w14:paraId="64A894F5" w14:textId="77777777" w:rsidR="00B2511C" w:rsidRPr="004D50DE" w:rsidRDefault="00B2511C" w:rsidP="00B2511C">
      <w:pPr>
        <w:spacing w:after="0"/>
        <w:rPr>
          <w:rFonts w:cs="Times New Roman"/>
          <w:szCs w:val="24"/>
        </w:rPr>
      </w:pPr>
    </w:p>
    <w:p w14:paraId="32676A0C" w14:textId="77777777" w:rsidR="00B2511C" w:rsidRPr="004D50DE" w:rsidRDefault="00B2511C" w:rsidP="00B2511C">
      <w:pPr>
        <w:spacing w:after="0"/>
        <w:rPr>
          <w:rFonts w:cs="Times New Roman"/>
          <w:szCs w:val="24"/>
        </w:rPr>
      </w:pPr>
      <w:r w:rsidRPr="004D50DE">
        <w:rPr>
          <w:rFonts w:cs="Times New Roman"/>
          <w:szCs w:val="24"/>
        </w:rPr>
        <w:t xml:space="preserve">B.3 Öğrenme Kaynakları ve Akademik Destek Hizmetleri </w:t>
      </w:r>
    </w:p>
    <w:p w14:paraId="445C2F8B" w14:textId="77777777" w:rsidR="00B2511C" w:rsidRPr="004D50DE" w:rsidRDefault="00B2511C" w:rsidP="00B2511C">
      <w:pPr>
        <w:spacing w:after="0"/>
        <w:rPr>
          <w:rFonts w:cs="Times New Roman"/>
          <w:szCs w:val="24"/>
        </w:rPr>
      </w:pPr>
      <w:r w:rsidRPr="004D50DE">
        <w:rPr>
          <w:rFonts w:cs="Times New Roman"/>
          <w:szCs w:val="24"/>
        </w:rPr>
        <w:t>Kurum, hedeflediği nitelikli mezun yeterliliklerine ulaşmak ve eğitim- öğretim faaliyetlerini yürütmek için uygun altyapıya, kaynaklara ve ortamlara sahip olmalı ve öğrenme olanaklarının tüm öğrenciler için yeterli ve erişilebilir olmasını güvence altına almalıdır. Kurum öğrencilerin akademik gelişimi ve kariyer planlamasına yönelik destek hizmetleri sağlamalıdır.</w:t>
      </w:r>
    </w:p>
    <w:p w14:paraId="1F98B187"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B.3.1. Öğrenme ortam ve kaynakları </w:t>
      </w:r>
    </w:p>
    <w:p w14:paraId="3FDF4D34"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B.3.2. Akademik destek hizmetleri </w:t>
      </w:r>
    </w:p>
    <w:p w14:paraId="74A19077"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B.3.3. Tesis ve altyapılar </w:t>
      </w:r>
    </w:p>
    <w:p w14:paraId="7530177E"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B.3.4. Dezavantajlı gruplar </w:t>
      </w:r>
    </w:p>
    <w:p w14:paraId="51023D20"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B.3.5. Sosyal, kültürel, sportif faaliyetler </w:t>
      </w:r>
    </w:p>
    <w:p w14:paraId="5DEFD44F" w14:textId="77777777" w:rsidR="00B2511C" w:rsidRPr="004D50DE" w:rsidRDefault="00B2511C" w:rsidP="00B2511C">
      <w:pPr>
        <w:spacing w:after="0"/>
        <w:rPr>
          <w:rFonts w:cs="Times New Roman"/>
          <w:szCs w:val="24"/>
        </w:rPr>
      </w:pPr>
    </w:p>
    <w:p w14:paraId="54B0B2D0" w14:textId="77777777" w:rsidR="00B2511C" w:rsidRPr="004D50DE" w:rsidRDefault="00B2511C" w:rsidP="00B2511C">
      <w:pPr>
        <w:spacing w:after="0"/>
        <w:rPr>
          <w:rFonts w:cs="Times New Roman"/>
          <w:szCs w:val="24"/>
        </w:rPr>
      </w:pPr>
      <w:r w:rsidRPr="004D50DE">
        <w:rPr>
          <w:rFonts w:cs="Times New Roman"/>
          <w:szCs w:val="24"/>
        </w:rPr>
        <w:t xml:space="preserve">B.4 Öğretim Kadrosu </w:t>
      </w:r>
    </w:p>
    <w:p w14:paraId="19C8C6C8" w14:textId="77777777" w:rsidR="00B2511C" w:rsidRPr="004D50DE" w:rsidRDefault="00B2511C" w:rsidP="00B2511C">
      <w:pPr>
        <w:spacing w:after="0"/>
        <w:rPr>
          <w:rFonts w:cs="Times New Roman"/>
          <w:szCs w:val="24"/>
        </w:rPr>
      </w:pPr>
      <w:r w:rsidRPr="004D50DE">
        <w:rPr>
          <w:rFonts w:cs="Times New Roman"/>
          <w:szCs w:val="24"/>
        </w:rPr>
        <w:t>Kurum, öğretim elemanlarının işe alınması, atanması, yükseltilmesi ve ders görevlendirmesi ile ilgili tüm süreçlerde adil ve açık olmalıdır. Hedeflenen nitelikli mezun yeterliliklerine ulaşmak amacıyla, öğretim elemanlarının eğitim-öğretim yetkinliklerini sürekli geliştirmek için olanaklar sunmalıdır.</w:t>
      </w:r>
    </w:p>
    <w:p w14:paraId="467EABBD"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B.4.1. Atama, yükseltme ve görevlendirme kriterleri </w:t>
      </w:r>
    </w:p>
    <w:p w14:paraId="048F5DA3"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B.4.2. Öğretim yetkinlikleri ve gelişimi </w:t>
      </w:r>
    </w:p>
    <w:p w14:paraId="0B07DFE1"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B.4.3. Eğitim faaliyetlerine yönelik teşvik ve ödüllendirme </w:t>
      </w:r>
    </w:p>
    <w:p w14:paraId="48246DEA" w14:textId="77777777" w:rsidR="00B2511C" w:rsidRPr="004D50DE" w:rsidRDefault="00B2511C" w:rsidP="00B2511C">
      <w:pPr>
        <w:spacing w:after="0"/>
        <w:rPr>
          <w:rFonts w:cs="Times New Roman"/>
          <w:szCs w:val="24"/>
        </w:rPr>
      </w:pPr>
    </w:p>
    <w:p w14:paraId="3899862C" w14:textId="77777777" w:rsidR="00B2511C" w:rsidRPr="004D50DE" w:rsidRDefault="00B2511C" w:rsidP="00B2511C">
      <w:pPr>
        <w:rPr>
          <w:rFonts w:cs="Times New Roman"/>
          <w:szCs w:val="24"/>
        </w:rPr>
      </w:pPr>
      <w:r w:rsidRPr="004D50DE">
        <w:rPr>
          <w:rFonts w:cs="Times New Roman"/>
          <w:szCs w:val="24"/>
        </w:rPr>
        <w:br w:type="page"/>
      </w:r>
    </w:p>
    <w:p w14:paraId="74BD097E" w14:textId="77777777" w:rsidR="00B2511C" w:rsidRPr="004D50DE" w:rsidRDefault="00B2511C" w:rsidP="00B2511C">
      <w:pPr>
        <w:pStyle w:val="Balk1"/>
      </w:pPr>
      <w:r w:rsidRPr="004D50DE">
        <w:lastRenderedPageBreak/>
        <w:t xml:space="preserve">C. ARAŞTIRMA VE GELİŞTİRME </w:t>
      </w:r>
    </w:p>
    <w:p w14:paraId="132219DE" w14:textId="77777777" w:rsidR="00B2511C" w:rsidRPr="004D50DE" w:rsidRDefault="00B2511C" w:rsidP="00B2511C">
      <w:pPr>
        <w:spacing w:after="0"/>
        <w:rPr>
          <w:rFonts w:cs="Times New Roman"/>
          <w:szCs w:val="24"/>
        </w:rPr>
      </w:pPr>
      <w:r w:rsidRPr="004D50DE">
        <w:rPr>
          <w:rFonts w:cs="Times New Roman"/>
          <w:szCs w:val="24"/>
        </w:rPr>
        <w:t>(Sanat alanları bulunan yükseköğretim kurumlarında Araştırma ve Geliştirme başlığı altında sanat faaliyetleri de bu kapsamda değerlendirilmelidir.)</w:t>
      </w:r>
    </w:p>
    <w:p w14:paraId="1E470D20" w14:textId="77777777" w:rsidR="00B2511C" w:rsidRPr="004D50DE" w:rsidRDefault="00B2511C" w:rsidP="00B2511C">
      <w:pPr>
        <w:spacing w:after="0"/>
        <w:rPr>
          <w:rFonts w:cs="Times New Roman"/>
          <w:szCs w:val="24"/>
        </w:rPr>
      </w:pPr>
    </w:p>
    <w:p w14:paraId="26CF564C" w14:textId="77777777" w:rsidR="00B2511C" w:rsidRPr="004D50DE" w:rsidRDefault="00B2511C" w:rsidP="00B2511C">
      <w:pPr>
        <w:spacing w:after="0"/>
        <w:rPr>
          <w:rFonts w:cs="Times New Roman"/>
          <w:szCs w:val="24"/>
        </w:rPr>
      </w:pPr>
      <w:r w:rsidRPr="004D50DE">
        <w:rPr>
          <w:rFonts w:cs="Times New Roman"/>
          <w:szCs w:val="24"/>
        </w:rPr>
        <w:t xml:space="preserve">C.1 Araştırma Süreçlerinin Yönetimi ve Araştırma Kaynakları </w:t>
      </w:r>
    </w:p>
    <w:p w14:paraId="7B2E7AFF" w14:textId="77777777" w:rsidR="00B2511C" w:rsidRPr="004D50DE" w:rsidRDefault="00B2511C" w:rsidP="00B2511C">
      <w:pPr>
        <w:spacing w:after="0"/>
        <w:rPr>
          <w:rFonts w:cs="Times New Roman"/>
          <w:szCs w:val="24"/>
        </w:rPr>
      </w:pPr>
      <w:r w:rsidRPr="004D50DE">
        <w:rPr>
          <w:rFonts w:cs="Times New Roman"/>
          <w:szCs w:val="24"/>
        </w:rPr>
        <w:t>Kurum, araştırma faaliyetlerini stratejik planı çerçevesinde belirlenen akademik öncelikleri ile yerel, bölgesel ve ulusal kalkınma hedefleriyle uyumlu, değer üretebilen ve toplumsal faydaya dönüştürülebilen biçimde yönetmelidir. Bu faaliyetler için uygun fiziki altyapı ve mali kaynaklar oluşturmalı ve bunların etkin şekilde kullanımını sağlamalıdır.</w:t>
      </w:r>
    </w:p>
    <w:p w14:paraId="41317D3A"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C.1.1. Araştırma süreçlerinin yönetimi </w:t>
      </w:r>
    </w:p>
    <w:p w14:paraId="229DE5D3"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C.1.2. İç ve dış kaynaklar </w:t>
      </w:r>
    </w:p>
    <w:p w14:paraId="1E869BA2"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C.1.3. Doktora programları ve doktora sonrası imkanlar </w:t>
      </w:r>
    </w:p>
    <w:p w14:paraId="2D0D505F" w14:textId="77777777" w:rsidR="00B2511C" w:rsidRPr="004D50DE" w:rsidRDefault="00B2511C" w:rsidP="00B2511C">
      <w:pPr>
        <w:spacing w:after="0"/>
        <w:rPr>
          <w:rFonts w:cs="Times New Roman"/>
          <w:szCs w:val="24"/>
        </w:rPr>
      </w:pPr>
    </w:p>
    <w:p w14:paraId="72D12107" w14:textId="77777777" w:rsidR="00B2511C" w:rsidRPr="004D50DE" w:rsidRDefault="00B2511C" w:rsidP="00B2511C">
      <w:pPr>
        <w:spacing w:after="0"/>
        <w:rPr>
          <w:rFonts w:cs="Times New Roman"/>
          <w:szCs w:val="24"/>
        </w:rPr>
      </w:pPr>
      <w:r w:rsidRPr="004D50DE">
        <w:rPr>
          <w:rFonts w:cs="Times New Roman"/>
          <w:szCs w:val="24"/>
        </w:rPr>
        <w:t xml:space="preserve">C.2 Araştırma Yetkinliği, İş birlikleri ve Destekler </w:t>
      </w:r>
    </w:p>
    <w:p w14:paraId="5BED058C" w14:textId="77777777" w:rsidR="00B2511C" w:rsidRPr="004D50DE" w:rsidRDefault="00B2511C" w:rsidP="00B2511C">
      <w:pPr>
        <w:spacing w:after="0"/>
        <w:rPr>
          <w:rFonts w:cs="Times New Roman"/>
          <w:szCs w:val="24"/>
        </w:rPr>
      </w:pPr>
      <w:r w:rsidRPr="004D50DE">
        <w:rPr>
          <w:rFonts w:cs="Times New Roman"/>
          <w:szCs w:val="24"/>
        </w:rPr>
        <w:t>Kurum, öğretim elemanları ve araştırmacıların araştırma yetkinliğini sürdürmek ve iyileştirmek için olanaklar (eğitim, iş birlikleri, destekler vb.) sunmalıdır.</w:t>
      </w:r>
    </w:p>
    <w:p w14:paraId="2EFABD61"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C.2.1. Araştırma yetkinlikleri ve gelişimi </w:t>
      </w:r>
    </w:p>
    <w:p w14:paraId="643FECD5"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C.2.2. Ulusal ve uluslararası ortak programlar ve ortak araştırma birimleri </w:t>
      </w:r>
    </w:p>
    <w:p w14:paraId="036D82DF" w14:textId="77777777" w:rsidR="00B2511C" w:rsidRPr="004D50DE" w:rsidRDefault="00B2511C" w:rsidP="00B2511C">
      <w:pPr>
        <w:spacing w:after="0"/>
        <w:rPr>
          <w:rFonts w:cs="Times New Roman"/>
          <w:szCs w:val="24"/>
        </w:rPr>
      </w:pPr>
    </w:p>
    <w:p w14:paraId="1B42502C" w14:textId="77777777" w:rsidR="00B2511C" w:rsidRPr="004D50DE" w:rsidRDefault="00B2511C" w:rsidP="00B2511C">
      <w:pPr>
        <w:spacing w:after="0"/>
        <w:rPr>
          <w:rFonts w:cs="Times New Roman"/>
          <w:szCs w:val="24"/>
        </w:rPr>
      </w:pPr>
      <w:r w:rsidRPr="004D50DE">
        <w:rPr>
          <w:rFonts w:cs="Times New Roman"/>
          <w:szCs w:val="24"/>
        </w:rPr>
        <w:t xml:space="preserve">C.3 Araştırma Performansı </w:t>
      </w:r>
    </w:p>
    <w:p w14:paraId="5A0A7370" w14:textId="77777777" w:rsidR="00B2511C" w:rsidRPr="004D50DE" w:rsidRDefault="00B2511C" w:rsidP="00B2511C">
      <w:pPr>
        <w:spacing w:after="0"/>
        <w:rPr>
          <w:rFonts w:cs="Times New Roman"/>
          <w:szCs w:val="24"/>
        </w:rPr>
      </w:pPr>
      <w:r w:rsidRPr="004D50DE">
        <w:rPr>
          <w:rFonts w:cs="Times New Roman"/>
          <w:szCs w:val="24"/>
        </w:rPr>
        <w:t>Kurum, araştırma faaliyetlerini verilere dayalı ve periyodik olarak ölçmeli, değerlendirmeli ve sonuçlarını yayımlamalıdır. Elde edilen bulgular, kurumun araştırma ve geliştirme performansının periyodik olarak gözden geçirilmesi ve sürekli iyileştirilmesi için kullanılmalıdır.</w:t>
      </w:r>
    </w:p>
    <w:p w14:paraId="5DFB6627"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C.3.1. Araştırma performansının izlenmesi ve değerlendirilmesi </w:t>
      </w:r>
    </w:p>
    <w:p w14:paraId="108AD78A" w14:textId="77777777" w:rsidR="00B2511C" w:rsidRPr="004D50DE" w:rsidRDefault="00B2511C" w:rsidP="00B2511C">
      <w:pPr>
        <w:adjustRightInd w:val="0"/>
        <w:spacing w:after="0"/>
        <w:rPr>
          <w:rFonts w:cs="Times New Roman"/>
          <w:color w:val="000000"/>
          <w:szCs w:val="24"/>
        </w:rPr>
      </w:pPr>
      <w:r w:rsidRPr="004D50DE">
        <w:rPr>
          <w:rFonts w:cs="Times New Roman"/>
          <w:color w:val="000000"/>
          <w:szCs w:val="24"/>
        </w:rPr>
        <w:t xml:space="preserve">C.3.2. Öğretim elemanı/araştırmacı performansının değerlendirilmesi </w:t>
      </w:r>
    </w:p>
    <w:p w14:paraId="397B75CA" w14:textId="77777777" w:rsidR="00B2511C" w:rsidRPr="004D50DE" w:rsidRDefault="00B2511C" w:rsidP="00B2511C">
      <w:pPr>
        <w:spacing w:after="0"/>
        <w:rPr>
          <w:rFonts w:cs="Times New Roman"/>
          <w:szCs w:val="24"/>
        </w:rPr>
      </w:pPr>
    </w:p>
    <w:p w14:paraId="5062AA1D" w14:textId="77777777" w:rsidR="00B2511C" w:rsidRPr="004D50DE" w:rsidRDefault="00B2511C" w:rsidP="00B2511C">
      <w:pPr>
        <w:rPr>
          <w:rFonts w:cs="Times New Roman"/>
          <w:szCs w:val="24"/>
        </w:rPr>
      </w:pPr>
      <w:r w:rsidRPr="004D50DE">
        <w:rPr>
          <w:rFonts w:cs="Times New Roman"/>
          <w:szCs w:val="24"/>
        </w:rPr>
        <w:br w:type="page"/>
      </w:r>
    </w:p>
    <w:p w14:paraId="7424EB4E" w14:textId="77777777" w:rsidR="00B2511C" w:rsidRPr="004D50DE" w:rsidRDefault="00B2511C" w:rsidP="00B2511C">
      <w:pPr>
        <w:pStyle w:val="Balk1"/>
      </w:pPr>
      <w:r w:rsidRPr="004D50DE">
        <w:lastRenderedPageBreak/>
        <w:t xml:space="preserve">D. TOPLUMSAL KATKI </w:t>
      </w:r>
    </w:p>
    <w:p w14:paraId="47640832" w14:textId="77777777" w:rsidR="00B2511C" w:rsidRPr="004D50DE" w:rsidRDefault="00B2511C" w:rsidP="00B2511C">
      <w:pPr>
        <w:spacing w:after="0"/>
        <w:rPr>
          <w:rFonts w:cs="Times New Roman"/>
          <w:szCs w:val="24"/>
        </w:rPr>
      </w:pPr>
      <w:r w:rsidRPr="006A6C23">
        <w:rPr>
          <w:rFonts w:cs="Times New Roman"/>
          <w:b/>
          <w:bCs/>
          <w:szCs w:val="24"/>
        </w:rPr>
        <w:t>D.1</w:t>
      </w:r>
      <w:r w:rsidRPr="004D50DE">
        <w:rPr>
          <w:rFonts w:cs="Times New Roman"/>
          <w:szCs w:val="24"/>
        </w:rPr>
        <w:t xml:space="preserve"> Toplumsal Katkı Süreçlerinin Yönetimi ve Toplumsal Katkı Kaynakları </w:t>
      </w:r>
    </w:p>
    <w:p w14:paraId="639B3F8D" w14:textId="545C8FD4" w:rsidR="00B2511C" w:rsidRPr="004D50DE" w:rsidRDefault="00B2511C" w:rsidP="00B2511C">
      <w:pPr>
        <w:spacing w:after="0"/>
        <w:rPr>
          <w:rFonts w:cs="Times New Roman"/>
          <w:szCs w:val="24"/>
        </w:rPr>
      </w:pPr>
      <w:r w:rsidRPr="004D50DE">
        <w:rPr>
          <w:rFonts w:cs="Times New Roman"/>
          <w:szCs w:val="24"/>
        </w:rPr>
        <w:t>Kurum, toplumsal katkı faaliyetlerini stratejik amaçları ve hedefleri doğrultusunda yöne</w:t>
      </w:r>
      <w:r w:rsidR="00082D18">
        <w:rPr>
          <w:rFonts w:cs="Times New Roman"/>
          <w:szCs w:val="24"/>
        </w:rPr>
        <w:t>tilmektedir</w:t>
      </w:r>
      <w:r w:rsidRPr="004D50DE">
        <w:rPr>
          <w:rFonts w:cs="Times New Roman"/>
          <w:szCs w:val="24"/>
        </w:rPr>
        <w:t>. Bu faaliyetler için uygun fiziki altyapı</w:t>
      </w:r>
      <w:r w:rsidR="00082D18">
        <w:rPr>
          <w:rFonts w:cs="Times New Roman"/>
          <w:szCs w:val="24"/>
        </w:rPr>
        <w:t xml:space="preserve"> kapasitesi verimli kullanılmaktadır.</w:t>
      </w:r>
    </w:p>
    <w:p w14:paraId="55E1F8CF" w14:textId="623583C9" w:rsidR="00B2511C" w:rsidRPr="006A6C23" w:rsidRDefault="00B2511C" w:rsidP="00B2511C">
      <w:pPr>
        <w:adjustRightInd w:val="0"/>
        <w:spacing w:after="0"/>
        <w:rPr>
          <w:rFonts w:cs="Times New Roman"/>
          <w:b/>
          <w:bCs/>
          <w:color w:val="000000"/>
          <w:szCs w:val="24"/>
        </w:rPr>
      </w:pPr>
      <w:r w:rsidRPr="006A6C23">
        <w:rPr>
          <w:rFonts w:cs="Times New Roman"/>
          <w:b/>
          <w:bCs/>
          <w:color w:val="000000"/>
          <w:szCs w:val="24"/>
        </w:rPr>
        <w:t xml:space="preserve">D.1.1. Toplumsal katkı süreçlerinin yönetimi </w:t>
      </w:r>
    </w:p>
    <w:p w14:paraId="3A0DB360" w14:textId="0AEC944A" w:rsidR="006A6C23" w:rsidRDefault="006A6C23" w:rsidP="00B2511C">
      <w:pPr>
        <w:adjustRightInd w:val="0"/>
        <w:spacing w:after="0"/>
        <w:rPr>
          <w:rFonts w:cs="Times New Roman"/>
          <w:color w:val="000000"/>
          <w:szCs w:val="24"/>
        </w:rPr>
      </w:pPr>
      <w:r w:rsidRPr="006A6C23">
        <w:rPr>
          <w:rFonts w:cs="Times New Roman"/>
          <w:color w:val="000000"/>
          <w:szCs w:val="24"/>
        </w:rPr>
        <w:t>Toplumsal katkı süreçlerinin yönetimi Kurumun toplumsal katkı süreçlerinin yönetimi ve organizasyonel yapısına ilişkin planlamaları bulunmaktadır.</w:t>
      </w:r>
    </w:p>
    <w:p w14:paraId="31018153" w14:textId="07F67CE1" w:rsidR="006A6C23" w:rsidRPr="006A6C23" w:rsidRDefault="006A6C23" w:rsidP="00B2511C">
      <w:pPr>
        <w:adjustRightInd w:val="0"/>
        <w:spacing w:after="0"/>
        <w:rPr>
          <w:rFonts w:cs="Times New Roman"/>
          <w:b/>
          <w:bCs/>
          <w:color w:val="000000"/>
          <w:szCs w:val="24"/>
        </w:rPr>
      </w:pPr>
      <w:r w:rsidRPr="006A6C23">
        <w:rPr>
          <w:rFonts w:cs="Times New Roman"/>
          <w:b/>
          <w:bCs/>
          <w:color w:val="000000"/>
          <w:szCs w:val="24"/>
        </w:rPr>
        <w:t>Olgunluk Düzeyi: 2</w:t>
      </w:r>
    </w:p>
    <w:p w14:paraId="16218381" w14:textId="648E58C5" w:rsidR="006A6C23" w:rsidRDefault="006A6C23" w:rsidP="00B2511C">
      <w:pPr>
        <w:adjustRightInd w:val="0"/>
        <w:spacing w:after="0"/>
        <w:rPr>
          <w:rFonts w:cs="Times New Roman"/>
          <w:b/>
          <w:bCs/>
          <w:color w:val="000000"/>
          <w:szCs w:val="24"/>
        </w:rPr>
      </w:pPr>
      <w:r w:rsidRPr="006A6C23">
        <w:rPr>
          <w:rFonts w:cs="Times New Roman"/>
          <w:b/>
          <w:bCs/>
          <w:color w:val="000000"/>
          <w:szCs w:val="24"/>
        </w:rPr>
        <w:t>Kanıtlar</w:t>
      </w:r>
    </w:p>
    <w:p w14:paraId="43F07A2C" w14:textId="6C012576" w:rsidR="00715EAD" w:rsidRPr="00715EAD" w:rsidRDefault="00000000" w:rsidP="00715EAD">
      <w:pPr>
        <w:pStyle w:val="ListeParagraf"/>
        <w:numPr>
          <w:ilvl w:val="0"/>
          <w:numId w:val="33"/>
        </w:numPr>
        <w:adjustRightInd w:val="0"/>
        <w:spacing w:after="0"/>
        <w:rPr>
          <w:rFonts w:cs="Times New Roman"/>
          <w:color w:val="000000"/>
          <w:szCs w:val="24"/>
        </w:rPr>
      </w:pPr>
      <w:hyperlink r:id="rId13" w:history="1">
        <w:r w:rsidR="00715EAD" w:rsidRPr="00715EAD">
          <w:rPr>
            <w:rStyle w:val="Kpr"/>
            <w:rFonts w:cs="Times New Roman"/>
            <w:szCs w:val="24"/>
          </w:rPr>
          <w:t>https://siirt.edu.tr/duyuru/romanov-cinsi-canli-hayvan-satisina-baslanmistir/820930009.html</w:t>
        </w:r>
      </w:hyperlink>
    </w:p>
    <w:p w14:paraId="7276CB25" w14:textId="77777777" w:rsidR="00715EAD" w:rsidRPr="006A6C23" w:rsidRDefault="00715EAD" w:rsidP="00B2511C">
      <w:pPr>
        <w:adjustRightInd w:val="0"/>
        <w:spacing w:after="0"/>
        <w:rPr>
          <w:rFonts w:cs="Times New Roman"/>
          <w:b/>
          <w:bCs/>
          <w:color w:val="000000"/>
          <w:szCs w:val="24"/>
        </w:rPr>
      </w:pPr>
    </w:p>
    <w:p w14:paraId="0878FED4" w14:textId="19832612" w:rsidR="006A6C23" w:rsidRPr="00715EAD" w:rsidRDefault="00000000" w:rsidP="00715EAD">
      <w:pPr>
        <w:pStyle w:val="ListeParagraf"/>
        <w:numPr>
          <w:ilvl w:val="0"/>
          <w:numId w:val="33"/>
        </w:numPr>
        <w:adjustRightInd w:val="0"/>
        <w:spacing w:after="0"/>
        <w:rPr>
          <w:rFonts w:cs="Times New Roman"/>
          <w:color w:val="000000"/>
          <w:szCs w:val="24"/>
        </w:rPr>
      </w:pPr>
      <w:hyperlink r:id="rId14" w:history="1">
        <w:r w:rsidR="00715EAD" w:rsidRPr="00715EAD">
          <w:rPr>
            <w:rStyle w:val="Kpr"/>
            <w:rFonts w:cs="Times New Roman"/>
            <w:szCs w:val="24"/>
          </w:rPr>
          <w:t>https://yenisiirt.com/siirt-universitesi-romanov-koyun-satisi-yapacak/</w:t>
        </w:r>
      </w:hyperlink>
    </w:p>
    <w:p w14:paraId="0D52EEEC" w14:textId="77777777" w:rsidR="00715EAD" w:rsidRDefault="00715EAD" w:rsidP="00B2511C">
      <w:pPr>
        <w:adjustRightInd w:val="0"/>
        <w:spacing w:after="0"/>
        <w:rPr>
          <w:rFonts w:cs="Times New Roman"/>
          <w:color w:val="000000"/>
          <w:szCs w:val="24"/>
        </w:rPr>
      </w:pPr>
    </w:p>
    <w:p w14:paraId="5CB93F6F" w14:textId="5D209439" w:rsidR="006A6C23" w:rsidRDefault="00082D18" w:rsidP="00B2511C">
      <w:pPr>
        <w:adjustRightInd w:val="0"/>
        <w:spacing w:after="0"/>
        <w:rPr>
          <w:rFonts w:cs="Times New Roman"/>
          <w:color w:val="000000"/>
          <w:szCs w:val="24"/>
        </w:rPr>
      </w:pPr>
      <w:r>
        <w:rPr>
          <w:rFonts w:cs="Times New Roman"/>
          <w:color w:val="000000"/>
          <w:szCs w:val="24"/>
        </w:rPr>
        <w:t xml:space="preserve">    </w:t>
      </w:r>
      <w:r>
        <w:rPr>
          <w:rFonts w:cs="Times New Roman"/>
          <w:color w:val="000000"/>
          <w:szCs w:val="24"/>
        </w:rPr>
        <w:tab/>
      </w:r>
    </w:p>
    <w:p w14:paraId="5FB6F1F7" w14:textId="77777777" w:rsidR="00082D18" w:rsidRPr="004D50DE" w:rsidRDefault="00082D18" w:rsidP="00B2511C">
      <w:pPr>
        <w:adjustRightInd w:val="0"/>
        <w:spacing w:after="0"/>
        <w:rPr>
          <w:rFonts w:cs="Times New Roman"/>
          <w:color w:val="000000"/>
          <w:szCs w:val="24"/>
        </w:rPr>
      </w:pPr>
    </w:p>
    <w:p w14:paraId="59130F50" w14:textId="732B2AAE" w:rsidR="00B2511C" w:rsidRPr="006A6C23" w:rsidRDefault="00B2511C" w:rsidP="00B2511C">
      <w:pPr>
        <w:adjustRightInd w:val="0"/>
        <w:spacing w:after="0"/>
        <w:rPr>
          <w:rFonts w:cs="Times New Roman"/>
          <w:b/>
          <w:bCs/>
          <w:color w:val="000000"/>
          <w:szCs w:val="24"/>
        </w:rPr>
      </w:pPr>
      <w:r w:rsidRPr="006A6C23">
        <w:rPr>
          <w:rFonts w:cs="Times New Roman"/>
          <w:b/>
          <w:bCs/>
          <w:color w:val="000000"/>
          <w:szCs w:val="24"/>
        </w:rPr>
        <w:t xml:space="preserve">D.1.2. Kaynaklar </w:t>
      </w:r>
    </w:p>
    <w:p w14:paraId="5A114EE5" w14:textId="0A2F464F" w:rsidR="006A6C23" w:rsidRDefault="006A6C23" w:rsidP="00B2511C">
      <w:pPr>
        <w:adjustRightInd w:val="0"/>
        <w:spacing w:after="0"/>
        <w:rPr>
          <w:rFonts w:cs="Times New Roman"/>
          <w:color w:val="000000"/>
          <w:szCs w:val="24"/>
        </w:rPr>
      </w:pPr>
      <w:r w:rsidRPr="006A6C23">
        <w:rPr>
          <w:rFonts w:cs="Times New Roman"/>
          <w:color w:val="000000"/>
          <w:szCs w:val="24"/>
        </w:rPr>
        <w:t>Toplumsal katkı etkinliklerine ayrılan kaynaklar (fiziksel, insan gücü) belirlenmiş, paylaşılmış, bunlar izlenmekte ve değerlendirilmektedir.</w:t>
      </w:r>
    </w:p>
    <w:p w14:paraId="3A2586EA" w14:textId="77777777" w:rsidR="006A6C23" w:rsidRPr="006A6C23" w:rsidRDefault="006A6C23" w:rsidP="006A6C23">
      <w:pPr>
        <w:adjustRightInd w:val="0"/>
        <w:spacing w:after="0"/>
        <w:rPr>
          <w:rFonts w:cs="Times New Roman"/>
          <w:b/>
          <w:bCs/>
          <w:color w:val="000000"/>
          <w:szCs w:val="24"/>
        </w:rPr>
      </w:pPr>
      <w:r w:rsidRPr="006A6C23">
        <w:rPr>
          <w:rFonts w:cs="Times New Roman"/>
          <w:b/>
          <w:bCs/>
          <w:color w:val="000000"/>
          <w:szCs w:val="24"/>
        </w:rPr>
        <w:t>Olgunluk Düzeyi: 2</w:t>
      </w:r>
    </w:p>
    <w:p w14:paraId="4CB58537" w14:textId="77777777" w:rsidR="006A6C23" w:rsidRPr="004D50DE" w:rsidRDefault="006A6C23" w:rsidP="006A6C23">
      <w:pPr>
        <w:adjustRightInd w:val="0"/>
        <w:spacing w:after="0"/>
        <w:rPr>
          <w:rFonts w:cs="Times New Roman"/>
          <w:color w:val="000000"/>
          <w:szCs w:val="24"/>
        </w:rPr>
      </w:pPr>
      <w:r w:rsidRPr="006A6C23">
        <w:rPr>
          <w:rFonts w:cs="Times New Roman"/>
          <w:color w:val="000000"/>
          <w:szCs w:val="24"/>
        </w:rPr>
        <w:t>Kurumun toplumsal katkı faaliyetlerini sürdürebilmek için uygun nitelik ve nicelikte fiziki, teknik ve mali kaynakların oluşturulmasına yönelik planları bulunmaktadır.</w:t>
      </w:r>
    </w:p>
    <w:p w14:paraId="52A90B5B" w14:textId="77777777" w:rsidR="006A6C23" w:rsidRDefault="006A6C23" w:rsidP="00B2511C">
      <w:pPr>
        <w:adjustRightInd w:val="0"/>
        <w:spacing w:after="0"/>
        <w:rPr>
          <w:rFonts w:cs="Times New Roman"/>
          <w:color w:val="000000"/>
          <w:szCs w:val="24"/>
        </w:rPr>
      </w:pPr>
    </w:p>
    <w:p w14:paraId="3A3AE5EB" w14:textId="17076EF5" w:rsidR="006A6C23" w:rsidRDefault="006A6C23" w:rsidP="00B2511C">
      <w:pPr>
        <w:adjustRightInd w:val="0"/>
        <w:spacing w:after="0"/>
        <w:rPr>
          <w:rFonts w:cs="Times New Roman"/>
          <w:color w:val="000000"/>
          <w:szCs w:val="24"/>
        </w:rPr>
      </w:pPr>
      <w:r>
        <w:rPr>
          <w:rFonts w:cs="Times New Roman"/>
          <w:color w:val="000000"/>
          <w:szCs w:val="24"/>
        </w:rPr>
        <w:t>Kanıtlar</w:t>
      </w:r>
    </w:p>
    <w:p w14:paraId="33BC7F62" w14:textId="407D2E50" w:rsidR="006A6C23" w:rsidRDefault="00000000" w:rsidP="00B2511C">
      <w:pPr>
        <w:adjustRightInd w:val="0"/>
        <w:spacing w:after="0"/>
        <w:rPr>
          <w:rFonts w:cs="Times New Roman"/>
          <w:color w:val="000000"/>
          <w:szCs w:val="24"/>
        </w:rPr>
      </w:pPr>
      <w:hyperlink r:id="rId15" w:history="1">
        <w:r w:rsidR="00715EAD" w:rsidRPr="00AE4391">
          <w:rPr>
            <w:rStyle w:val="Kpr"/>
            <w:rFonts w:cs="Times New Roman"/>
            <w:szCs w:val="24"/>
          </w:rPr>
          <w:t>https://siukecimer.siirt.edu.tr/detay/anasayfa/828118182.html</w:t>
        </w:r>
      </w:hyperlink>
    </w:p>
    <w:p w14:paraId="1E77A612" w14:textId="77777777" w:rsidR="00082D18" w:rsidRDefault="00082D18" w:rsidP="00B2511C">
      <w:pPr>
        <w:adjustRightInd w:val="0"/>
        <w:spacing w:after="0"/>
        <w:rPr>
          <w:rFonts w:cs="Times New Roman"/>
          <w:color w:val="000000"/>
          <w:szCs w:val="24"/>
        </w:rPr>
      </w:pPr>
    </w:p>
    <w:p w14:paraId="4B3F6267" w14:textId="77777777" w:rsidR="00B2511C" w:rsidRPr="004D50DE" w:rsidRDefault="00B2511C" w:rsidP="00B2511C">
      <w:pPr>
        <w:spacing w:after="0"/>
        <w:rPr>
          <w:rFonts w:cs="Times New Roman"/>
          <w:szCs w:val="24"/>
        </w:rPr>
      </w:pPr>
    </w:p>
    <w:p w14:paraId="59AEEA4D" w14:textId="77777777" w:rsidR="00B2511C" w:rsidRPr="00082D18" w:rsidRDefault="00B2511C" w:rsidP="00B2511C">
      <w:pPr>
        <w:spacing w:after="0"/>
        <w:rPr>
          <w:rFonts w:cs="Times New Roman"/>
          <w:b/>
          <w:bCs/>
          <w:szCs w:val="24"/>
        </w:rPr>
      </w:pPr>
      <w:r w:rsidRPr="00082D18">
        <w:rPr>
          <w:rFonts w:cs="Times New Roman"/>
          <w:b/>
          <w:bCs/>
          <w:szCs w:val="24"/>
        </w:rPr>
        <w:t xml:space="preserve">D.2 Toplumsal Katkı Performansı </w:t>
      </w:r>
    </w:p>
    <w:p w14:paraId="265F607E" w14:textId="77777777" w:rsidR="00B2511C" w:rsidRPr="004D50DE" w:rsidRDefault="00B2511C" w:rsidP="00B2511C">
      <w:pPr>
        <w:spacing w:after="0"/>
        <w:rPr>
          <w:rFonts w:cs="Times New Roman"/>
          <w:szCs w:val="24"/>
        </w:rPr>
      </w:pPr>
      <w:r w:rsidRPr="004D50DE">
        <w:rPr>
          <w:rFonts w:cs="Times New Roman"/>
          <w:szCs w:val="24"/>
        </w:rPr>
        <w:t>Kurum, toplumsal katkı stratejisi ve hedefleri doğrultusunda yürüttüğü faaliyetleri periyodik olarak izlemeli ve sürekli iyileştirmelidir.</w:t>
      </w:r>
    </w:p>
    <w:p w14:paraId="3405976B" w14:textId="6FCE0A9B" w:rsidR="00B2511C" w:rsidRPr="00082D18" w:rsidRDefault="00B2511C" w:rsidP="00B2511C">
      <w:pPr>
        <w:adjustRightInd w:val="0"/>
        <w:spacing w:after="0"/>
        <w:rPr>
          <w:rFonts w:cs="Times New Roman"/>
          <w:b/>
          <w:bCs/>
          <w:color w:val="000000"/>
          <w:szCs w:val="24"/>
        </w:rPr>
      </w:pPr>
      <w:r w:rsidRPr="00082D18">
        <w:rPr>
          <w:rFonts w:cs="Times New Roman"/>
          <w:b/>
          <w:bCs/>
          <w:color w:val="000000"/>
          <w:szCs w:val="24"/>
        </w:rPr>
        <w:t>D.2.</w:t>
      </w:r>
      <w:r w:rsidR="0070173C" w:rsidRPr="00082D18">
        <w:rPr>
          <w:rFonts w:cs="Times New Roman"/>
          <w:b/>
          <w:bCs/>
          <w:color w:val="000000"/>
          <w:szCs w:val="24"/>
        </w:rPr>
        <w:t>1. Toplumsal</w:t>
      </w:r>
      <w:r w:rsidRPr="00082D18">
        <w:rPr>
          <w:rFonts w:cs="Times New Roman"/>
          <w:b/>
          <w:bCs/>
          <w:color w:val="000000"/>
          <w:szCs w:val="24"/>
        </w:rPr>
        <w:t xml:space="preserve"> katkı performansının izlenmesi ve değerlendirilmesi </w:t>
      </w:r>
    </w:p>
    <w:p w14:paraId="558EAEF3" w14:textId="1F129A17" w:rsidR="00B2511C" w:rsidRPr="004D50DE" w:rsidRDefault="00082D18" w:rsidP="00B2511C">
      <w:pPr>
        <w:spacing w:after="0"/>
        <w:rPr>
          <w:rFonts w:cs="Times New Roman"/>
          <w:szCs w:val="24"/>
        </w:rPr>
      </w:pPr>
      <w:r w:rsidRPr="00082D18">
        <w:rPr>
          <w:rFonts w:cs="Times New Roman"/>
          <w:szCs w:val="24"/>
        </w:rPr>
        <w:t xml:space="preserve">Toplumsal katkı performansının izlenmesi ve değerlendirilmesi toplumsal katkı hedeflerinin gerçekleşme performansı kurumun yetkili birimleri tarafından izlenmekte; gerekli izlenme mekanizmaları var olup süreçler sürdürülebilir şekildedir.  </w:t>
      </w:r>
    </w:p>
    <w:p w14:paraId="5DDA7A44" w14:textId="77777777" w:rsidR="00B2511C" w:rsidRPr="004D50DE" w:rsidRDefault="00B2511C" w:rsidP="00B2511C">
      <w:pPr>
        <w:spacing w:after="0"/>
        <w:rPr>
          <w:rFonts w:cs="Times New Roman"/>
          <w:szCs w:val="24"/>
        </w:rPr>
      </w:pPr>
    </w:p>
    <w:p w14:paraId="41862FFB" w14:textId="77777777" w:rsidR="00082D18" w:rsidRPr="00082D18" w:rsidRDefault="00082D18" w:rsidP="00082D18">
      <w:pPr>
        <w:spacing w:after="0"/>
        <w:rPr>
          <w:rFonts w:cs="Times New Roman"/>
          <w:b/>
          <w:bCs/>
          <w:szCs w:val="24"/>
        </w:rPr>
      </w:pPr>
      <w:r w:rsidRPr="00082D18">
        <w:rPr>
          <w:rFonts w:cs="Times New Roman"/>
          <w:b/>
          <w:bCs/>
          <w:szCs w:val="24"/>
        </w:rPr>
        <w:t>Olgunluk Düzeyi: 2</w:t>
      </w:r>
    </w:p>
    <w:p w14:paraId="53EB872D" w14:textId="77777777" w:rsidR="00082D18" w:rsidRPr="00082D18" w:rsidRDefault="00082D18" w:rsidP="00082D18">
      <w:pPr>
        <w:spacing w:after="0"/>
        <w:rPr>
          <w:rFonts w:cs="Times New Roman"/>
          <w:szCs w:val="24"/>
        </w:rPr>
      </w:pPr>
      <w:r w:rsidRPr="00082D18">
        <w:rPr>
          <w:rFonts w:cs="Times New Roman"/>
          <w:szCs w:val="24"/>
        </w:rPr>
        <w:t>Kurumda toplumsal katkı performansının izlenmesine ve değerlendirmesine yönelik ilke, kural ve göstergeler bulunmaktadır.</w:t>
      </w:r>
    </w:p>
    <w:p w14:paraId="0DAD9EC5" w14:textId="77777777" w:rsidR="00082D18" w:rsidRPr="00082D18" w:rsidRDefault="00082D18" w:rsidP="00082D18">
      <w:pPr>
        <w:spacing w:after="0"/>
        <w:rPr>
          <w:rFonts w:cs="Times New Roman"/>
          <w:b/>
          <w:bCs/>
          <w:szCs w:val="24"/>
        </w:rPr>
      </w:pPr>
      <w:r w:rsidRPr="00082D18">
        <w:rPr>
          <w:rFonts w:cs="Times New Roman"/>
          <w:b/>
          <w:bCs/>
          <w:szCs w:val="24"/>
        </w:rPr>
        <w:t>Kanıtlar</w:t>
      </w:r>
    </w:p>
    <w:p w14:paraId="21916250" w14:textId="49C0FA09" w:rsidR="00B2511C" w:rsidRPr="00715EAD" w:rsidRDefault="00082D18" w:rsidP="00715EAD">
      <w:pPr>
        <w:pStyle w:val="ListeParagraf"/>
        <w:numPr>
          <w:ilvl w:val="0"/>
          <w:numId w:val="30"/>
        </w:numPr>
        <w:spacing w:after="0"/>
        <w:rPr>
          <w:rFonts w:cs="Times New Roman"/>
          <w:szCs w:val="24"/>
        </w:rPr>
      </w:pPr>
      <w:r w:rsidRPr="00715EAD">
        <w:rPr>
          <w:rFonts w:cs="Times New Roman"/>
          <w:szCs w:val="24"/>
        </w:rPr>
        <w:t>Yetiştirici toplantı tutanakları</w:t>
      </w:r>
    </w:p>
    <w:p w14:paraId="198CA689" w14:textId="5BCCCB66" w:rsidR="00715EAD" w:rsidRPr="00715EAD" w:rsidRDefault="00715EAD" w:rsidP="00715EAD">
      <w:pPr>
        <w:pStyle w:val="ListeParagraf"/>
        <w:numPr>
          <w:ilvl w:val="0"/>
          <w:numId w:val="30"/>
        </w:numPr>
        <w:spacing w:after="0"/>
        <w:rPr>
          <w:rFonts w:cs="Times New Roman"/>
          <w:szCs w:val="24"/>
        </w:rPr>
      </w:pPr>
      <w:r w:rsidRPr="00715EAD">
        <w:rPr>
          <w:rFonts w:cs="Times New Roman"/>
          <w:szCs w:val="24"/>
        </w:rPr>
        <w:t>Yetiştirilen hayvanların bölge çiftçilerine satışı</w:t>
      </w:r>
    </w:p>
    <w:p w14:paraId="4BA7611F" w14:textId="61756835" w:rsidR="00FB3272" w:rsidRPr="00F90AE7" w:rsidRDefault="00FB3272">
      <w:pPr>
        <w:spacing w:after="0"/>
        <w:jc w:val="left"/>
        <w:rPr>
          <w:b/>
          <w:bCs/>
          <w:lang w:val="tr-TR"/>
        </w:rPr>
      </w:pPr>
    </w:p>
    <w:sectPr w:rsidR="00FB3272" w:rsidRPr="00F90AE7" w:rsidSect="0029497C">
      <w:headerReference w:type="default" r:id="rId16"/>
      <w:pgSz w:w="11910" w:h="16840"/>
      <w:pgMar w:top="1340" w:right="1300" w:bottom="1700" w:left="1300" w:header="2" w:footer="1506" w:gutter="0"/>
      <w:pgBorders w:offsetFrom="page">
        <w:top w:val="triple" w:sz="4" w:space="24" w:color="auto"/>
        <w:left w:val="triple" w:sz="4" w:space="24" w:color="auto"/>
        <w:bottom w:val="triple" w:sz="4" w:space="24" w:color="auto"/>
        <w:right w:val="triple" w:sz="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3B4A8" w14:textId="77777777" w:rsidR="004468E6" w:rsidRDefault="004468E6">
      <w:r>
        <w:separator/>
      </w:r>
    </w:p>
  </w:endnote>
  <w:endnote w:type="continuationSeparator" w:id="0">
    <w:p w14:paraId="59398179" w14:textId="77777777" w:rsidR="004468E6" w:rsidRDefault="00446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erW04-Regular">
    <w:altName w:val="Calibri"/>
    <w:panose1 w:val="00000000000000000000"/>
    <w:charset w:val="00"/>
    <w:family w:val="swiss"/>
    <w:notTrueType/>
    <w:pitch w:val="default"/>
    <w:sig w:usb0="00000007" w:usb1="00000000" w:usb2="00000000" w:usb3="00000000" w:csb0="0000001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97D94" w14:textId="77777777" w:rsidR="004468E6" w:rsidRDefault="004468E6">
      <w:r>
        <w:separator/>
      </w:r>
    </w:p>
  </w:footnote>
  <w:footnote w:type="continuationSeparator" w:id="0">
    <w:p w14:paraId="2E812EE1" w14:textId="77777777" w:rsidR="004468E6" w:rsidRDefault="00446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3F6C5" w14:textId="127D9673" w:rsidR="00D60210" w:rsidRDefault="00000000">
    <w:pPr>
      <w:pStyle w:val="stBilgi"/>
    </w:pPr>
    <w:r>
      <w:rPr>
        <w:noProof/>
      </w:rPr>
      <w:pict w14:anchorId="6EEFB2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380344" o:spid="_x0000_s1026" type="#_x0000_t75" style="position:absolute;left:0;text-align:left;margin-left:0;margin-top:0;width:465.55pt;height:575.05pt;z-index:-251657216;mso-position-horizontal:center;mso-position-horizontal-relative:margin;mso-position-vertical:center;mso-position-vertical-relative:margin" o:allowincell="f">
          <v:imagedata r:id="rId1" o:title="siirt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E25A" w14:textId="6D3F174B" w:rsidR="00A979EF" w:rsidRDefault="00000000">
    <w:pPr>
      <w:pStyle w:val="GvdeMetni"/>
      <w:spacing w:line="14" w:lineRule="auto"/>
      <w:rPr>
        <w:sz w:val="20"/>
      </w:rPr>
    </w:pPr>
    <w:r>
      <w:rPr>
        <w:noProof/>
        <w:sz w:val="20"/>
      </w:rPr>
      <w:pict w14:anchorId="616A1D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380345" o:spid="_x0000_s1027" type="#_x0000_t75" style="position:absolute;left:0;text-align:left;margin-left:0;margin-top:0;width:465.55pt;height:575.05pt;z-index:-251656192;mso-position-horizontal:center;mso-position-horizontal-relative:margin;mso-position-vertical:center;mso-position-vertical-relative:margin" o:allowincell="f">
          <v:imagedata r:id="rId1" o:title="siirt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AD566" w14:textId="32D94AA0" w:rsidR="00D60210" w:rsidRDefault="00000000">
    <w:pPr>
      <w:pStyle w:val="stBilgi"/>
    </w:pPr>
    <w:r>
      <w:rPr>
        <w:noProof/>
      </w:rPr>
      <w:pict w14:anchorId="1DDFD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380343" o:spid="_x0000_s1025" type="#_x0000_t75" style="position:absolute;left:0;text-align:left;margin-left:0;margin-top:0;width:465.55pt;height:575.05pt;z-index:-251658240;mso-position-horizontal:center;mso-position-horizontal-relative:margin;mso-position-vertical:center;mso-position-vertical-relative:margin" o:allowincell="f">
          <v:imagedata r:id="rId1" o:title="siirt logo"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88177" w14:textId="77777777" w:rsidR="00DD07FA" w:rsidRDefault="00000000">
    <w:pPr>
      <w:pStyle w:val="GvdeMetni"/>
      <w:spacing w:line="14" w:lineRule="auto"/>
      <w:rPr>
        <w:sz w:val="20"/>
      </w:rPr>
    </w:pPr>
    <w:r>
      <w:rPr>
        <w:noProof/>
        <w:sz w:val="20"/>
      </w:rPr>
      <w:pict w14:anchorId="00FAAC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0;width:465.55pt;height:575.05pt;z-index:-251654144;mso-position-horizontal:center;mso-position-horizontal-relative:margin;mso-position-vertical:center;mso-position-vertical-relative:margin" o:allowincell="f">
          <v:imagedata r:id="rId1" o:title="siirt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A03"/>
    <w:multiLevelType w:val="hybridMultilevel"/>
    <w:tmpl w:val="D51C0C5A"/>
    <w:lvl w:ilvl="0" w:tplc="041F0001">
      <w:start w:val="1"/>
      <w:numFmt w:val="bullet"/>
      <w:lvlText w:val=""/>
      <w:lvlJc w:val="left"/>
      <w:pPr>
        <w:ind w:left="960" w:hanging="360"/>
      </w:pPr>
      <w:rPr>
        <w:rFonts w:ascii="Symbol" w:hAnsi="Symbol" w:hint="default"/>
      </w:rPr>
    </w:lvl>
    <w:lvl w:ilvl="1" w:tplc="041F0003" w:tentative="1">
      <w:start w:val="1"/>
      <w:numFmt w:val="bullet"/>
      <w:lvlText w:val="o"/>
      <w:lvlJc w:val="left"/>
      <w:pPr>
        <w:ind w:left="1680" w:hanging="360"/>
      </w:pPr>
      <w:rPr>
        <w:rFonts w:ascii="Courier New" w:hAnsi="Courier New" w:cs="Courier New" w:hint="default"/>
      </w:rPr>
    </w:lvl>
    <w:lvl w:ilvl="2" w:tplc="041F0005" w:tentative="1">
      <w:start w:val="1"/>
      <w:numFmt w:val="bullet"/>
      <w:lvlText w:val=""/>
      <w:lvlJc w:val="left"/>
      <w:pPr>
        <w:ind w:left="2400" w:hanging="360"/>
      </w:pPr>
      <w:rPr>
        <w:rFonts w:ascii="Wingdings" w:hAnsi="Wingdings" w:hint="default"/>
      </w:rPr>
    </w:lvl>
    <w:lvl w:ilvl="3" w:tplc="041F0001" w:tentative="1">
      <w:start w:val="1"/>
      <w:numFmt w:val="bullet"/>
      <w:lvlText w:val=""/>
      <w:lvlJc w:val="left"/>
      <w:pPr>
        <w:ind w:left="3120" w:hanging="360"/>
      </w:pPr>
      <w:rPr>
        <w:rFonts w:ascii="Symbol" w:hAnsi="Symbol" w:hint="default"/>
      </w:rPr>
    </w:lvl>
    <w:lvl w:ilvl="4" w:tplc="041F0003" w:tentative="1">
      <w:start w:val="1"/>
      <w:numFmt w:val="bullet"/>
      <w:lvlText w:val="o"/>
      <w:lvlJc w:val="left"/>
      <w:pPr>
        <w:ind w:left="3840" w:hanging="360"/>
      </w:pPr>
      <w:rPr>
        <w:rFonts w:ascii="Courier New" w:hAnsi="Courier New" w:cs="Courier New" w:hint="default"/>
      </w:rPr>
    </w:lvl>
    <w:lvl w:ilvl="5" w:tplc="041F0005" w:tentative="1">
      <w:start w:val="1"/>
      <w:numFmt w:val="bullet"/>
      <w:lvlText w:val=""/>
      <w:lvlJc w:val="left"/>
      <w:pPr>
        <w:ind w:left="4560" w:hanging="360"/>
      </w:pPr>
      <w:rPr>
        <w:rFonts w:ascii="Wingdings" w:hAnsi="Wingdings" w:hint="default"/>
      </w:rPr>
    </w:lvl>
    <w:lvl w:ilvl="6" w:tplc="041F0001" w:tentative="1">
      <w:start w:val="1"/>
      <w:numFmt w:val="bullet"/>
      <w:lvlText w:val=""/>
      <w:lvlJc w:val="left"/>
      <w:pPr>
        <w:ind w:left="5280" w:hanging="360"/>
      </w:pPr>
      <w:rPr>
        <w:rFonts w:ascii="Symbol" w:hAnsi="Symbol" w:hint="default"/>
      </w:rPr>
    </w:lvl>
    <w:lvl w:ilvl="7" w:tplc="041F0003" w:tentative="1">
      <w:start w:val="1"/>
      <w:numFmt w:val="bullet"/>
      <w:lvlText w:val="o"/>
      <w:lvlJc w:val="left"/>
      <w:pPr>
        <w:ind w:left="6000" w:hanging="360"/>
      </w:pPr>
      <w:rPr>
        <w:rFonts w:ascii="Courier New" w:hAnsi="Courier New" w:cs="Courier New" w:hint="default"/>
      </w:rPr>
    </w:lvl>
    <w:lvl w:ilvl="8" w:tplc="041F0005" w:tentative="1">
      <w:start w:val="1"/>
      <w:numFmt w:val="bullet"/>
      <w:lvlText w:val=""/>
      <w:lvlJc w:val="left"/>
      <w:pPr>
        <w:ind w:left="6720" w:hanging="360"/>
      </w:pPr>
      <w:rPr>
        <w:rFonts w:ascii="Wingdings" w:hAnsi="Wingdings" w:hint="default"/>
      </w:rPr>
    </w:lvl>
  </w:abstractNum>
  <w:abstractNum w:abstractNumId="1" w15:restartNumberingAfterBreak="0">
    <w:nsid w:val="04525EC5"/>
    <w:multiLevelType w:val="hybridMultilevel"/>
    <w:tmpl w:val="0C0EBA74"/>
    <w:lvl w:ilvl="0" w:tplc="041F0001">
      <w:start w:val="1"/>
      <w:numFmt w:val="bullet"/>
      <w:lvlText w:val=""/>
      <w:lvlJc w:val="left"/>
      <w:pPr>
        <w:ind w:left="960" w:hanging="360"/>
      </w:pPr>
      <w:rPr>
        <w:rFonts w:ascii="Symbol" w:hAnsi="Symbol" w:hint="default"/>
      </w:rPr>
    </w:lvl>
    <w:lvl w:ilvl="1" w:tplc="041F0003" w:tentative="1">
      <w:start w:val="1"/>
      <w:numFmt w:val="bullet"/>
      <w:lvlText w:val="o"/>
      <w:lvlJc w:val="left"/>
      <w:pPr>
        <w:ind w:left="1680" w:hanging="360"/>
      </w:pPr>
      <w:rPr>
        <w:rFonts w:ascii="Courier New" w:hAnsi="Courier New" w:cs="Courier New" w:hint="default"/>
      </w:rPr>
    </w:lvl>
    <w:lvl w:ilvl="2" w:tplc="041F0005" w:tentative="1">
      <w:start w:val="1"/>
      <w:numFmt w:val="bullet"/>
      <w:lvlText w:val=""/>
      <w:lvlJc w:val="left"/>
      <w:pPr>
        <w:ind w:left="2400" w:hanging="360"/>
      </w:pPr>
      <w:rPr>
        <w:rFonts w:ascii="Wingdings" w:hAnsi="Wingdings" w:hint="default"/>
      </w:rPr>
    </w:lvl>
    <w:lvl w:ilvl="3" w:tplc="041F0001" w:tentative="1">
      <w:start w:val="1"/>
      <w:numFmt w:val="bullet"/>
      <w:lvlText w:val=""/>
      <w:lvlJc w:val="left"/>
      <w:pPr>
        <w:ind w:left="3120" w:hanging="360"/>
      </w:pPr>
      <w:rPr>
        <w:rFonts w:ascii="Symbol" w:hAnsi="Symbol" w:hint="default"/>
      </w:rPr>
    </w:lvl>
    <w:lvl w:ilvl="4" w:tplc="041F0003" w:tentative="1">
      <w:start w:val="1"/>
      <w:numFmt w:val="bullet"/>
      <w:lvlText w:val="o"/>
      <w:lvlJc w:val="left"/>
      <w:pPr>
        <w:ind w:left="3840" w:hanging="360"/>
      </w:pPr>
      <w:rPr>
        <w:rFonts w:ascii="Courier New" w:hAnsi="Courier New" w:cs="Courier New" w:hint="default"/>
      </w:rPr>
    </w:lvl>
    <w:lvl w:ilvl="5" w:tplc="041F0005" w:tentative="1">
      <w:start w:val="1"/>
      <w:numFmt w:val="bullet"/>
      <w:lvlText w:val=""/>
      <w:lvlJc w:val="left"/>
      <w:pPr>
        <w:ind w:left="4560" w:hanging="360"/>
      </w:pPr>
      <w:rPr>
        <w:rFonts w:ascii="Wingdings" w:hAnsi="Wingdings" w:hint="default"/>
      </w:rPr>
    </w:lvl>
    <w:lvl w:ilvl="6" w:tplc="041F0001" w:tentative="1">
      <w:start w:val="1"/>
      <w:numFmt w:val="bullet"/>
      <w:lvlText w:val=""/>
      <w:lvlJc w:val="left"/>
      <w:pPr>
        <w:ind w:left="5280" w:hanging="360"/>
      </w:pPr>
      <w:rPr>
        <w:rFonts w:ascii="Symbol" w:hAnsi="Symbol" w:hint="default"/>
      </w:rPr>
    </w:lvl>
    <w:lvl w:ilvl="7" w:tplc="041F0003" w:tentative="1">
      <w:start w:val="1"/>
      <w:numFmt w:val="bullet"/>
      <w:lvlText w:val="o"/>
      <w:lvlJc w:val="left"/>
      <w:pPr>
        <w:ind w:left="6000" w:hanging="360"/>
      </w:pPr>
      <w:rPr>
        <w:rFonts w:ascii="Courier New" w:hAnsi="Courier New" w:cs="Courier New" w:hint="default"/>
      </w:rPr>
    </w:lvl>
    <w:lvl w:ilvl="8" w:tplc="041F0005" w:tentative="1">
      <w:start w:val="1"/>
      <w:numFmt w:val="bullet"/>
      <w:lvlText w:val=""/>
      <w:lvlJc w:val="left"/>
      <w:pPr>
        <w:ind w:left="6720" w:hanging="360"/>
      </w:pPr>
      <w:rPr>
        <w:rFonts w:ascii="Wingdings" w:hAnsi="Wingdings" w:hint="default"/>
      </w:rPr>
    </w:lvl>
  </w:abstractNum>
  <w:abstractNum w:abstractNumId="2" w15:restartNumberingAfterBreak="0">
    <w:nsid w:val="09861323"/>
    <w:multiLevelType w:val="hybridMultilevel"/>
    <w:tmpl w:val="F626B4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9CD7C3D"/>
    <w:multiLevelType w:val="hybridMultilevel"/>
    <w:tmpl w:val="216C767A"/>
    <w:lvl w:ilvl="0" w:tplc="041F0001">
      <w:start w:val="1"/>
      <w:numFmt w:val="bullet"/>
      <w:lvlText w:val=""/>
      <w:lvlJc w:val="left"/>
      <w:pPr>
        <w:ind w:left="850" w:hanging="360"/>
      </w:pPr>
      <w:rPr>
        <w:rFonts w:ascii="Symbol" w:hAnsi="Symbol" w:hint="default"/>
      </w:rPr>
    </w:lvl>
    <w:lvl w:ilvl="1" w:tplc="041F0003" w:tentative="1">
      <w:start w:val="1"/>
      <w:numFmt w:val="bullet"/>
      <w:lvlText w:val="o"/>
      <w:lvlJc w:val="left"/>
      <w:pPr>
        <w:ind w:left="1570" w:hanging="360"/>
      </w:pPr>
      <w:rPr>
        <w:rFonts w:ascii="Courier New" w:hAnsi="Courier New" w:cs="Courier New" w:hint="default"/>
      </w:rPr>
    </w:lvl>
    <w:lvl w:ilvl="2" w:tplc="041F0005" w:tentative="1">
      <w:start w:val="1"/>
      <w:numFmt w:val="bullet"/>
      <w:lvlText w:val=""/>
      <w:lvlJc w:val="left"/>
      <w:pPr>
        <w:ind w:left="2290" w:hanging="360"/>
      </w:pPr>
      <w:rPr>
        <w:rFonts w:ascii="Wingdings" w:hAnsi="Wingdings" w:hint="default"/>
      </w:rPr>
    </w:lvl>
    <w:lvl w:ilvl="3" w:tplc="041F0001" w:tentative="1">
      <w:start w:val="1"/>
      <w:numFmt w:val="bullet"/>
      <w:lvlText w:val=""/>
      <w:lvlJc w:val="left"/>
      <w:pPr>
        <w:ind w:left="3010" w:hanging="360"/>
      </w:pPr>
      <w:rPr>
        <w:rFonts w:ascii="Symbol" w:hAnsi="Symbol" w:hint="default"/>
      </w:rPr>
    </w:lvl>
    <w:lvl w:ilvl="4" w:tplc="041F0003" w:tentative="1">
      <w:start w:val="1"/>
      <w:numFmt w:val="bullet"/>
      <w:lvlText w:val="o"/>
      <w:lvlJc w:val="left"/>
      <w:pPr>
        <w:ind w:left="3730" w:hanging="360"/>
      </w:pPr>
      <w:rPr>
        <w:rFonts w:ascii="Courier New" w:hAnsi="Courier New" w:cs="Courier New" w:hint="default"/>
      </w:rPr>
    </w:lvl>
    <w:lvl w:ilvl="5" w:tplc="041F0005" w:tentative="1">
      <w:start w:val="1"/>
      <w:numFmt w:val="bullet"/>
      <w:lvlText w:val=""/>
      <w:lvlJc w:val="left"/>
      <w:pPr>
        <w:ind w:left="4450" w:hanging="360"/>
      </w:pPr>
      <w:rPr>
        <w:rFonts w:ascii="Wingdings" w:hAnsi="Wingdings" w:hint="default"/>
      </w:rPr>
    </w:lvl>
    <w:lvl w:ilvl="6" w:tplc="041F0001" w:tentative="1">
      <w:start w:val="1"/>
      <w:numFmt w:val="bullet"/>
      <w:lvlText w:val=""/>
      <w:lvlJc w:val="left"/>
      <w:pPr>
        <w:ind w:left="5170" w:hanging="360"/>
      </w:pPr>
      <w:rPr>
        <w:rFonts w:ascii="Symbol" w:hAnsi="Symbol" w:hint="default"/>
      </w:rPr>
    </w:lvl>
    <w:lvl w:ilvl="7" w:tplc="041F0003" w:tentative="1">
      <w:start w:val="1"/>
      <w:numFmt w:val="bullet"/>
      <w:lvlText w:val="o"/>
      <w:lvlJc w:val="left"/>
      <w:pPr>
        <w:ind w:left="5890" w:hanging="360"/>
      </w:pPr>
      <w:rPr>
        <w:rFonts w:ascii="Courier New" w:hAnsi="Courier New" w:cs="Courier New" w:hint="default"/>
      </w:rPr>
    </w:lvl>
    <w:lvl w:ilvl="8" w:tplc="041F0005" w:tentative="1">
      <w:start w:val="1"/>
      <w:numFmt w:val="bullet"/>
      <w:lvlText w:val=""/>
      <w:lvlJc w:val="left"/>
      <w:pPr>
        <w:ind w:left="6610" w:hanging="360"/>
      </w:pPr>
      <w:rPr>
        <w:rFonts w:ascii="Wingdings" w:hAnsi="Wingdings" w:hint="default"/>
      </w:rPr>
    </w:lvl>
  </w:abstractNum>
  <w:abstractNum w:abstractNumId="4" w15:restartNumberingAfterBreak="0">
    <w:nsid w:val="1EDC184F"/>
    <w:multiLevelType w:val="hybridMultilevel"/>
    <w:tmpl w:val="79E47E9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F9B29F5"/>
    <w:multiLevelType w:val="hybridMultilevel"/>
    <w:tmpl w:val="9CC4B0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0077035"/>
    <w:multiLevelType w:val="hybridMultilevel"/>
    <w:tmpl w:val="EBFA8FD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6EE3CDB"/>
    <w:multiLevelType w:val="hybridMultilevel"/>
    <w:tmpl w:val="D3F26A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27983B2A"/>
    <w:multiLevelType w:val="hybridMultilevel"/>
    <w:tmpl w:val="BE9A8E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8BB46EB"/>
    <w:multiLevelType w:val="hybridMultilevel"/>
    <w:tmpl w:val="71D0C1D4"/>
    <w:lvl w:ilvl="0" w:tplc="934C497C">
      <w:numFmt w:val="bullet"/>
      <w:lvlText w:val="•"/>
      <w:lvlJc w:val="left"/>
      <w:pPr>
        <w:ind w:left="1080" w:hanging="72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F9A524B"/>
    <w:multiLevelType w:val="hybridMultilevel"/>
    <w:tmpl w:val="BA20E95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1" w15:restartNumberingAfterBreak="0">
    <w:nsid w:val="316C477A"/>
    <w:multiLevelType w:val="hybridMultilevel"/>
    <w:tmpl w:val="2E96B57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2" w15:restartNumberingAfterBreak="0">
    <w:nsid w:val="341542E4"/>
    <w:multiLevelType w:val="hybridMultilevel"/>
    <w:tmpl w:val="BEB0E6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71304A3"/>
    <w:multiLevelType w:val="hybridMultilevel"/>
    <w:tmpl w:val="FFAAC2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C4C6883"/>
    <w:multiLevelType w:val="hybridMultilevel"/>
    <w:tmpl w:val="331AF6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1940AC9"/>
    <w:multiLevelType w:val="hybridMultilevel"/>
    <w:tmpl w:val="312AA3EC"/>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6" w15:restartNumberingAfterBreak="0">
    <w:nsid w:val="42FD130B"/>
    <w:multiLevelType w:val="hybridMultilevel"/>
    <w:tmpl w:val="A4C6E8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52C6378"/>
    <w:multiLevelType w:val="hybridMultilevel"/>
    <w:tmpl w:val="8E12ED98"/>
    <w:lvl w:ilvl="0" w:tplc="041F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A5305F8"/>
    <w:multiLevelType w:val="hybridMultilevel"/>
    <w:tmpl w:val="46988514"/>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9" w15:restartNumberingAfterBreak="0">
    <w:nsid w:val="4B582E72"/>
    <w:multiLevelType w:val="hybridMultilevel"/>
    <w:tmpl w:val="746E2328"/>
    <w:lvl w:ilvl="0" w:tplc="041F0001">
      <w:start w:val="1"/>
      <w:numFmt w:val="bullet"/>
      <w:lvlText w:val=""/>
      <w:lvlJc w:val="left"/>
      <w:pPr>
        <w:ind w:left="1505" w:hanging="360"/>
      </w:pPr>
      <w:rPr>
        <w:rFonts w:ascii="Symbol" w:hAnsi="Symbol" w:hint="default"/>
      </w:rPr>
    </w:lvl>
    <w:lvl w:ilvl="1" w:tplc="041F0003">
      <w:start w:val="1"/>
      <w:numFmt w:val="bullet"/>
      <w:lvlText w:val="o"/>
      <w:lvlJc w:val="left"/>
      <w:pPr>
        <w:ind w:left="2225" w:hanging="360"/>
      </w:pPr>
      <w:rPr>
        <w:rFonts w:ascii="Courier New" w:hAnsi="Courier New" w:cs="Courier New" w:hint="default"/>
      </w:rPr>
    </w:lvl>
    <w:lvl w:ilvl="2" w:tplc="041F0005">
      <w:start w:val="1"/>
      <w:numFmt w:val="bullet"/>
      <w:lvlText w:val=""/>
      <w:lvlJc w:val="left"/>
      <w:pPr>
        <w:ind w:left="2945" w:hanging="360"/>
      </w:pPr>
      <w:rPr>
        <w:rFonts w:ascii="Wingdings" w:hAnsi="Wingdings" w:hint="default"/>
      </w:rPr>
    </w:lvl>
    <w:lvl w:ilvl="3" w:tplc="041F0001">
      <w:start w:val="1"/>
      <w:numFmt w:val="bullet"/>
      <w:lvlText w:val=""/>
      <w:lvlJc w:val="left"/>
      <w:pPr>
        <w:ind w:left="3665" w:hanging="360"/>
      </w:pPr>
      <w:rPr>
        <w:rFonts w:ascii="Symbol" w:hAnsi="Symbol" w:hint="default"/>
      </w:rPr>
    </w:lvl>
    <w:lvl w:ilvl="4" w:tplc="041F0003">
      <w:start w:val="1"/>
      <w:numFmt w:val="bullet"/>
      <w:lvlText w:val="o"/>
      <w:lvlJc w:val="left"/>
      <w:pPr>
        <w:ind w:left="4385" w:hanging="360"/>
      </w:pPr>
      <w:rPr>
        <w:rFonts w:ascii="Courier New" w:hAnsi="Courier New" w:cs="Courier New" w:hint="default"/>
      </w:rPr>
    </w:lvl>
    <w:lvl w:ilvl="5" w:tplc="041F0005">
      <w:start w:val="1"/>
      <w:numFmt w:val="bullet"/>
      <w:lvlText w:val=""/>
      <w:lvlJc w:val="left"/>
      <w:pPr>
        <w:ind w:left="5105" w:hanging="360"/>
      </w:pPr>
      <w:rPr>
        <w:rFonts w:ascii="Wingdings" w:hAnsi="Wingdings" w:hint="default"/>
      </w:rPr>
    </w:lvl>
    <w:lvl w:ilvl="6" w:tplc="041F0001">
      <w:start w:val="1"/>
      <w:numFmt w:val="bullet"/>
      <w:lvlText w:val=""/>
      <w:lvlJc w:val="left"/>
      <w:pPr>
        <w:ind w:left="5825" w:hanging="360"/>
      </w:pPr>
      <w:rPr>
        <w:rFonts w:ascii="Symbol" w:hAnsi="Symbol" w:hint="default"/>
      </w:rPr>
    </w:lvl>
    <w:lvl w:ilvl="7" w:tplc="041F0003">
      <w:start w:val="1"/>
      <w:numFmt w:val="bullet"/>
      <w:lvlText w:val="o"/>
      <w:lvlJc w:val="left"/>
      <w:pPr>
        <w:ind w:left="6545" w:hanging="360"/>
      </w:pPr>
      <w:rPr>
        <w:rFonts w:ascii="Courier New" w:hAnsi="Courier New" w:cs="Courier New" w:hint="default"/>
      </w:rPr>
    </w:lvl>
    <w:lvl w:ilvl="8" w:tplc="041F0005">
      <w:start w:val="1"/>
      <w:numFmt w:val="bullet"/>
      <w:lvlText w:val=""/>
      <w:lvlJc w:val="left"/>
      <w:pPr>
        <w:ind w:left="7265" w:hanging="360"/>
      </w:pPr>
      <w:rPr>
        <w:rFonts w:ascii="Wingdings" w:hAnsi="Wingdings" w:hint="default"/>
      </w:rPr>
    </w:lvl>
  </w:abstractNum>
  <w:abstractNum w:abstractNumId="20" w15:restartNumberingAfterBreak="0">
    <w:nsid w:val="4C11670E"/>
    <w:multiLevelType w:val="hybridMultilevel"/>
    <w:tmpl w:val="90F0BA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53896C0A"/>
    <w:multiLevelType w:val="hybridMultilevel"/>
    <w:tmpl w:val="0C325A74"/>
    <w:lvl w:ilvl="0" w:tplc="697C2A7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584F11C9"/>
    <w:multiLevelType w:val="hybridMultilevel"/>
    <w:tmpl w:val="248C53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BE8128D"/>
    <w:multiLevelType w:val="hybridMultilevel"/>
    <w:tmpl w:val="AEB4A2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DAB2A89"/>
    <w:multiLevelType w:val="hybridMultilevel"/>
    <w:tmpl w:val="F4BEA1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63A3288D"/>
    <w:multiLevelType w:val="hybridMultilevel"/>
    <w:tmpl w:val="D45C5C0A"/>
    <w:lvl w:ilvl="0" w:tplc="041F0001">
      <w:start w:val="1"/>
      <w:numFmt w:val="bullet"/>
      <w:lvlText w:val=""/>
      <w:lvlJc w:val="left"/>
      <w:pPr>
        <w:ind w:left="785" w:hanging="360"/>
      </w:pPr>
      <w:rPr>
        <w:rFonts w:ascii="Symbol" w:hAnsi="Symbol" w:hint="default"/>
      </w:rPr>
    </w:lvl>
    <w:lvl w:ilvl="1" w:tplc="041F0003">
      <w:start w:val="1"/>
      <w:numFmt w:val="bullet"/>
      <w:lvlText w:val="o"/>
      <w:lvlJc w:val="left"/>
      <w:pPr>
        <w:ind w:left="1505" w:hanging="360"/>
      </w:pPr>
      <w:rPr>
        <w:rFonts w:ascii="Courier New" w:hAnsi="Courier New" w:cs="Courier New" w:hint="default"/>
      </w:rPr>
    </w:lvl>
    <w:lvl w:ilvl="2" w:tplc="041F0005">
      <w:start w:val="1"/>
      <w:numFmt w:val="bullet"/>
      <w:lvlText w:val=""/>
      <w:lvlJc w:val="left"/>
      <w:pPr>
        <w:ind w:left="2225" w:hanging="360"/>
      </w:pPr>
      <w:rPr>
        <w:rFonts w:ascii="Wingdings" w:hAnsi="Wingdings" w:hint="default"/>
      </w:rPr>
    </w:lvl>
    <w:lvl w:ilvl="3" w:tplc="041F0001">
      <w:start w:val="1"/>
      <w:numFmt w:val="bullet"/>
      <w:lvlText w:val=""/>
      <w:lvlJc w:val="left"/>
      <w:pPr>
        <w:ind w:left="2945" w:hanging="360"/>
      </w:pPr>
      <w:rPr>
        <w:rFonts w:ascii="Symbol" w:hAnsi="Symbol" w:hint="default"/>
      </w:rPr>
    </w:lvl>
    <w:lvl w:ilvl="4" w:tplc="041F0003">
      <w:start w:val="1"/>
      <w:numFmt w:val="bullet"/>
      <w:lvlText w:val="o"/>
      <w:lvlJc w:val="left"/>
      <w:pPr>
        <w:ind w:left="3665" w:hanging="360"/>
      </w:pPr>
      <w:rPr>
        <w:rFonts w:ascii="Courier New" w:hAnsi="Courier New" w:cs="Courier New" w:hint="default"/>
      </w:rPr>
    </w:lvl>
    <w:lvl w:ilvl="5" w:tplc="041F0005">
      <w:start w:val="1"/>
      <w:numFmt w:val="bullet"/>
      <w:lvlText w:val=""/>
      <w:lvlJc w:val="left"/>
      <w:pPr>
        <w:ind w:left="4385" w:hanging="360"/>
      </w:pPr>
      <w:rPr>
        <w:rFonts w:ascii="Wingdings" w:hAnsi="Wingdings" w:hint="default"/>
      </w:rPr>
    </w:lvl>
    <w:lvl w:ilvl="6" w:tplc="041F0001">
      <w:start w:val="1"/>
      <w:numFmt w:val="bullet"/>
      <w:lvlText w:val=""/>
      <w:lvlJc w:val="left"/>
      <w:pPr>
        <w:ind w:left="5105" w:hanging="360"/>
      </w:pPr>
      <w:rPr>
        <w:rFonts w:ascii="Symbol" w:hAnsi="Symbol" w:hint="default"/>
      </w:rPr>
    </w:lvl>
    <w:lvl w:ilvl="7" w:tplc="041F0003">
      <w:start w:val="1"/>
      <w:numFmt w:val="bullet"/>
      <w:lvlText w:val="o"/>
      <w:lvlJc w:val="left"/>
      <w:pPr>
        <w:ind w:left="5825" w:hanging="360"/>
      </w:pPr>
      <w:rPr>
        <w:rFonts w:ascii="Courier New" w:hAnsi="Courier New" w:cs="Courier New" w:hint="default"/>
      </w:rPr>
    </w:lvl>
    <w:lvl w:ilvl="8" w:tplc="041F0005">
      <w:start w:val="1"/>
      <w:numFmt w:val="bullet"/>
      <w:lvlText w:val=""/>
      <w:lvlJc w:val="left"/>
      <w:pPr>
        <w:ind w:left="6545" w:hanging="360"/>
      </w:pPr>
      <w:rPr>
        <w:rFonts w:ascii="Wingdings" w:hAnsi="Wingdings" w:hint="default"/>
      </w:rPr>
    </w:lvl>
  </w:abstractNum>
  <w:abstractNum w:abstractNumId="26" w15:restartNumberingAfterBreak="0">
    <w:nsid w:val="64B66AF5"/>
    <w:multiLevelType w:val="hybridMultilevel"/>
    <w:tmpl w:val="F80A5C5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657E4F7F"/>
    <w:multiLevelType w:val="hybridMultilevel"/>
    <w:tmpl w:val="130AADE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8" w15:restartNumberingAfterBreak="0">
    <w:nsid w:val="74F06CE3"/>
    <w:multiLevelType w:val="hybridMultilevel"/>
    <w:tmpl w:val="390038F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9" w15:restartNumberingAfterBreak="0">
    <w:nsid w:val="779C69B9"/>
    <w:multiLevelType w:val="hybridMultilevel"/>
    <w:tmpl w:val="6158FB5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0" w15:restartNumberingAfterBreak="0">
    <w:nsid w:val="793F4867"/>
    <w:multiLevelType w:val="hybridMultilevel"/>
    <w:tmpl w:val="9EFCD0A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7B5F4DFD"/>
    <w:multiLevelType w:val="hybridMultilevel"/>
    <w:tmpl w:val="2D48AA0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F482EE6"/>
    <w:multiLevelType w:val="hybridMultilevel"/>
    <w:tmpl w:val="E9A8734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C10C8734">
      <w:numFmt w:val="bullet"/>
      <w:lvlText w:val="•"/>
      <w:lvlJc w:val="left"/>
      <w:pPr>
        <w:ind w:left="2520" w:hanging="720"/>
      </w:pPr>
      <w:rPr>
        <w:rFonts w:ascii="Times New Roman" w:eastAsia="Calibri" w:hAnsi="Times New Roman" w:cs="Times New Roman"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373965243">
    <w:abstractNumId w:val="30"/>
  </w:num>
  <w:num w:numId="2" w16cid:durableId="1516571636">
    <w:abstractNumId w:val="28"/>
  </w:num>
  <w:num w:numId="3" w16cid:durableId="139424005">
    <w:abstractNumId w:val="4"/>
  </w:num>
  <w:num w:numId="4" w16cid:durableId="947279596">
    <w:abstractNumId w:val="23"/>
  </w:num>
  <w:num w:numId="5" w16cid:durableId="1563254392">
    <w:abstractNumId w:val="2"/>
  </w:num>
  <w:num w:numId="6" w16cid:durableId="251401155">
    <w:abstractNumId w:val="18"/>
  </w:num>
  <w:num w:numId="7" w16cid:durableId="1147089912">
    <w:abstractNumId w:val="10"/>
  </w:num>
  <w:num w:numId="8" w16cid:durableId="1422532775">
    <w:abstractNumId w:val="29"/>
  </w:num>
  <w:num w:numId="9" w16cid:durableId="1826048517">
    <w:abstractNumId w:val="21"/>
  </w:num>
  <w:num w:numId="10" w16cid:durableId="1451196011">
    <w:abstractNumId w:val="17"/>
  </w:num>
  <w:num w:numId="11" w16cid:durableId="1565682683">
    <w:abstractNumId w:val="15"/>
  </w:num>
  <w:num w:numId="12" w16cid:durableId="1441290811">
    <w:abstractNumId w:val="11"/>
  </w:num>
  <w:num w:numId="13" w16cid:durableId="422189038">
    <w:abstractNumId w:val="27"/>
  </w:num>
  <w:num w:numId="14" w16cid:durableId="1410344710">
    <w:abstractNumId w:val="20"/>
  </w:num>
  <w:num w:numId="15" w16cid:durableId="1377852575">
    <w:abstractNumId w:val="0"/>
  </w:num>
  <w:num w:numId="16" w16cid:durableId="1255869225">
    <w:abstractNumId w:val="3"/>
  </w:num>
  <w:num w:numId="17" w16cid:durableId="1640375502">
    <w:abstractNumId w:val="6"/>
  </w:num>
  <w:num w:numId="18" w16cid:durableId="2018577848">
    <w:abstractNumId w:val="5"/>
  </w:num>
  <w:num w:numId="19" w16cid:durableId="1286698232">
    <w:abstractNumId w:val="26"/>
  </w:num>
  <w:num w:numId="20" w16cid:durableId="1953517528">
    <w:abstractNumId w:val="1"/>
  </w:num>
  <w:num w:numId="21" w16cid:durableId="1939289782">
    <w:abstractNumId w:val="19"/>
  </w:num>
  <w:num w:numId="22" w16cid:durableId="1118374339">
    <w:abstractNumId w:val="16"/>
  </w:num>
  <w:num w:numId="23" w16cid:durableId="809595771">
    <w:abstractNumId w:val="25"/>
  </w:num>
  <w:num w:numId="24" w16cid:durableId="1701936974">
    <w:abstractNumId w:val="12"/>
  </w:num>
  <w:num w:numId="25" w16cid:durableId="1459645918">
    <w:abstractNumId w:val="8"/>
  </w:num>
  <w:num w:numId="26" w16cid:durableId="1962372085">
    <w:abstractNumId w:val="14"/>
  </w:num>
  <w:num w:numId="27" w16cid:durableId="573399173">
    <w:abstractNumId w:val="22"/>
  </w:num>
  <w:num w:numId="28" w16cid:durableId="887568757">
    <w:abstractNumId w:val="7"/>
  </w:num>
  <w:num w:numId="29" w16cid:durableId="2065059499">
    <w:abstractNumId w:val="24"/>
  </w:num>
  <w:num w:numId="30" w16cid:durableId="1857038464">
    <w:abstractNumId w:val="31"/>
  </w:num>
  <w:num w:numId="31" w16cid:durableId="1481845937">
    <w:abstractNumId w:val="9"/>
  </w:num>
  <w:num w:numId="32" w16cid:durableId="1401514000">
    <w:abstractNumId w:val="32"/>
  </w:num>
  <w:num w:numId="33" w16cid:durableId="1855877712">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SxNDUxs7A0MbE0MDJX0lEKTi0uzszPAykwNK4FAJAxWwstAAAA"/>
  </w:docVars>
  <w:rsids>
    <w:rsidRoot w:val="00A603C1"/>
    <w:rsid w:val="00002CCF"/>
    <w:rsid w:val="00004C3D"/>
    <w:rsid w:val="00013FDF"/>
    <w:rsid w:val="00045231"/>
    <w:rsid w:val="00051845"/>
    <w:rsid w:val="0006228E"/>
    <w:rsid w:val="00072791"/>
    <w:rsid w:val="000728BE"/>
    <w:rsid w:val="00081AA1"/>
    <w:rsid w:val="00082D18"/>
    <w:rsid w:val="000900DB"/>
    <w:rsid w:val="000B4A3F"/>
    <w:rsid w:val="000D0314"/>
    <w:rsid w:val="000F4C32"/>
    <w:rsid w:val="001002D8"/>
    <w:rsid w:val="00103DD3"/>
    <w:rsid w:val="00110A21"/>
    <w:rsid w:val="001239F6"/>
    <w:rsid w:val="00131BA0"/>
    <w:rsid w:val="00173B6A"/>
    <w:rsid w:val="0018025A"/>
    <w:rsid w:val="00190798"/>
    <w:rsid w:val="001B2772"/>
    <w:rsid w:val="001C01CA"/>
    <w:rsid w:val="001C1A1A"/>
    <w:rsid w:val="001C4E65"/>
    <w:rsid w:val="001C5EF7"/>
    <w:rsid w:val="001D058D"/>
    <w:rsid w:val="001F3110"/>
    <w:rsid w:val="002044AC"/>
    <w:rsid w:val="002130CE"/>
    <w:rsid w:val="00246FAF"/>
    <w:rsid w:val="0029497C"/>
    <w:rsid w:val="002976D2"/>
    <w:rsid w:val="002B6DB1"/>
    <w:rsid w:val="002D2F57"/>
    <w:rsid w:val="002F6FDC"/>
    <w:rsid w:val="003102DF"/>
    <w:rsid w:val="0034790C"/>
    <w:rsid w:val="003600AD"/>
    <w:rsid w:val="00362EDA"/>
    <w:rsid w:val="003705E3"/>
    <w:rsid w:val="0037301E"/>
    <w:rsid w:val="003939A4"/>
    <w:rsid w:val="003B09EA"/>
    <w:rsid w:val="003B6CBC"/>
    <w:rsid w:val="003C50A2"/>
    <w:rsid w:val="003E4E53"/>
    <w:rsid w:val="004021B3"/>
    <w:rsid w:val="00424B1F"/>
    <w:rsid w:val="004415A7"/>
    <w:rsid w:val="004468E6"/>
    <w:rsid w:val="00467E8C"/>
    <w:rsid w:val="004F56FE"/>
    <w:rsid w:val="005142FF"/>
    <w:rsid w:val="00537C8E"/>
    <w:rsid w:val="00546735"/>
    <w:rsid w:val="005678F2"/>
    <w:rsid w:val="005A7338"/>
    <w:rsid w:val="005C3DFA"/>
    <w:rsid w:val="005C7304"/>
    <w:rsid w:val="005D2333"/>
    <w:rsid w:val="005D6ECF"/>
    <w:rsid w:val="005E70A6"/>
    <w:rsid w:val="005F3181"/>
    <w:rsid w:val="00606886"/>
    <w:rsid w:val="006165F8"/>
    <w:rsid w:val="0065603C"/>
    <w:rsid w:val="0066261F"/>
    <w:rsid w:val="00664586"/>
    <w:rsid w:val="00670DA1"/>
    <w:rsid w:val="00675260"/>
    <w:rsid w:val="006A6C23"/>
    <w:rsid w:val="006D3E43"/>
    <w:rsid w:val="006E1911"/>
    <w:rsid w:val="0070173C"/>
    <w:rsid w:val="00715EAD"/>
    <w:rsid w:val="00732AE2"/>
    <w:rsid w:val="007546F2"/>
    <w:rsid w:val="00774530"/>
    <w:rsid w:val="00794690"/>
    <w:rsid w:val="007A31DD"/>
    <w:rsid w:val="007A7496"/>
    <w:rsid w:val="007D6763"/>
    <w:rsid w:val="00800FFB"/>
    <w:rsid w:val="008168FB"/>
    <w:rsid w:val="00823602"/>
    <w:rsid w:val="00836A0C"/>
    <w:rsid w:val="008505FA"/>
    <w:rsid w:val="00855B8F"/>
    <w:rsid w:val="0088457D"/>
    <w:rsid w:val="00892C8B"/>
    <w:rsid w:val="0089439A"/>
    <w:rsid w:val="00897C67"/>
    <w:rsid w:val="008C5262"/>
    <w:rsid w:val="008D0C3C"/>
    <w:rsid w:val="008D4466"/>
    <w:rsid w:val="00900C74"/>
    <w:rsid w:val="009057DD"/>
    <w:rsid w:val="00915A66"/>
    <w:rsid w:val="00945648"/>
    <w:rsid w:val="0099694D"/>
    <w:rsid w:val="009A7FC5"/>
    <w:rsid w:val="009D74E1"/>
    <w:rsid w:val="009E2803"/>
    <w:rsid w:val="00A06ECB"/>
    <w:rsid w:val="00A134BD"/>
    <w:rsid w:val="00A166B3"/>
    <w:rsid w:val="00A315D3"/>
    <w:rsid w:val="00A43CF6"/>
    <w:rsid w:val="00A44539"/>
    <w:rsid w:val="00A603C1"/>
    <w:rsid w:val="00A72AD0"/>
    <w:rsid w:val="00A8435C"/>
    <w:rsid w:val="00A979EF"/>
    <w:rsid w:val="00AA4B01"/>
    <w:rsid w:val="00AC5881"/>
    <w:rsid w:val="00AD1617"/>
    <w:rsid w:val="00AF2B68"/>
    <w:rsid w:val="00B06B12"/>
    <w:rsid w:val="00B2511C"/>
    <w:rsid w:val="00B42A82"/>
    <w:rsid w:val="00B57806"/>
    <w:rsid w:val="00B657E2"/>
    <w:rsid w:val="00B676D8"/>
    <w:rsid w:val="00B7523E"/>
    <w:rsid w:val="00B75F35"/>
    <w:rsid w:val="00B875CF"/>
    <w:rsid w:val="00B953A0"/>
    <w:rsid w:val="00BA16D0"/>
    <w:rsid w:val="00BA25C8"/>
    <w:rsid w:val="00BB112A"/>
    <w:rsid w:val="00BB4E02"/>
    <w:rsid w:val="00BC7F6B"/>
    <w:rsid w:val="00BD1BF3"/>
    <w:rsid w:val="00BE2DE7"/>
    <w:rsid w:val="00BE6165"/>
    <w:rsid w:val="00C04092"/>
    <w:rsid w:val="00C13BD2"/>
    <w:rsid w:val="00C21EDE"/>
    <w:rsid w:val="00C35F23"/>
    <w:rsid w:val="00C37B9B"/>
    <w:rsid w:val="00C440C7"/>
    <w:rsid w:val="00C44640"/>
    <w:rsid w:val="00CB511C"/>
    <w:rsid w:val="00CC3C0E"/>
    <w:rsid w:val="00CC4BC0"/>
    <w:rsid w:val="00CD479C"/>
    <w:rsid w:val="00CE585C"/>
    <w:rsid w:val="00D057FA"/>
    <w:rsid w:val="00D20705"/>
    <w:rsid w:val="00D20C94"/>
    <w:rsid w:val="00D56FA4"/>
    <w:rsid w:val="00D60210"/>
    <w:rsid w:val="00D72E89"/>
    <w:rsid w:val="00D818EB"/>
    <w:rsid w:val="00DA4557"/>
    <w:rsid w:val="00DD07FA"/>
    <w:rsid w:val="00DD0FBA"/>
    <w:rsid w:val="00DD307D"/>
    <w:rsid w:val="00DE2BCB"/>
    <w:rsid w:val="00E43C1C"/>
    <w:rsid w:val="00E64FD6"/>
    <w:rsid w:val="00E702F4"/>
    <w:rsid w:val="00E75B1A"/>
    <w:rsid w:val="00E76FC6"/>
    <w:rsid w:val="00EA30B5"/>
    <w:rsid w:val="00EA4B65"/>
    <w:rsid w:val="00EB58D3"/>
    <w:rsid w:val="00F14B1D"/>
    <w:rsid w:val="00F3270E"/>
    <w:rsid w:val="00F52980"/>
    <w:rsid w:val="00F62FF8"/>
    <w:rsid w:val="00F64B6F"/>
    <w:rsid w:val="00F90AE7"/>
    <w:rsid w:val="00FA7248"/>
    <w:rsid w:val="00FB0789"/>
    <w:rsid w:val="00FB2D47"/>
    <w:rsid w:val="00FB3272"/>
    <w:rsid w:val="00FC3777"/>
    <w:rsid w:val="00FF0EF8"/>
    <w:rsid w:val="00FF30D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235E7"/>
  <w15:docId w15:val="{3D5C31FF-C7A2-43FB-A1F0-8EB8961FD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B12"/>
    <w:pPr>
      <w:spacing w:after="120"/>
      <w:jc w:val="both"/>
    </w:pPr>
    <w:rPr>
      <w:rFonts w:ascii="Times New Roman" w:eastAsia="Calibri" w:hAnsi="Times New Roman" w:cs="Calibri"/>
      <w:color w:val="000000" w:themeColor="text1"/>
      <w:sz w:val="24"/>
    </w:rPr>
  </w:style>
  <w:style w:type="paragraph" w:styleId="Balk1">
    <w:name w:val="heading 1"/>
    <w:basedOn w:val="Normal"/>
    <w:uiPriority w:val="9"/>
    <w:qFormat/>
    <w:rsid w:val="00B2511C"/>
    <w:pPr>
      <w:shd w:val="clear" w:color="auto" w:fill="FBD4B4" w:themeFill="accent6" w:themeFillTint="66"/>
      <w:spacing w:after="0"/>
      <w:jc w:val="left"/>
      <w:outlineLvl w:val="0"/>
    </w:pPr>
    <w:rPr>
      <w:b/>
      <w:bCs/>
    </w:rPr>
  </w:style>
  <w:style w:type="paragraph" w:styleId="Balk2">
    <w:name w:val="heading 2"/>
    <w:basedOn w:val="Normal"/>
    <w:next w:val="Normal"/>
    <w:link w:val="Balk2Char"/>
    <w:uiPriority w:val="9"/>
    <w:unhideWhenUsed/>
    <w:qFormat/>
    <w:rsid w:val="004F56FE"/>
    <w:pPr>
      <w:keepNext/>
      <w:keepLines/>
      <w:spacing w:after="0"/>
      <w:jc w:val="left"/>
      <w:outlineLvl w:val="1"/>
    </w:pPr>
    <w:rPr>
      <w:rFonts w:eastAsiaTheme="majorEastAsia" w:cstheme="majorBidi"/>
      <w:b/>
      <w:szCs w:val="26"/>
    </w:rPr>
  </w:style>
  <w:style w:type="paragraph" w:styleId="Balk3">
    <w:name w:val="heading 3"/>
    <w:basedOn w:val="Normal"/>
    <w:next w:val="Normal"/>
    <w:link w:val="Balk3Char"/>
    <w:uiPriority w:val="9"/>
    <w:unhideWhenUsed/>
    <w:qFormat/>
    <w:rsid w:val="00897C67"/>
    <w:pPr>
      <w:keepNext/>
      <w:keepLines/>
      <w:spacing w:after="0"/>
      <w:jc w:val="left"/>
      <w:outlineLvl w:val="2"/>
    </w:pPr>
    <w:rPr>
      <w:rFonts w:eastAsiaTheme="majorEastAsia" w:cstheme="majorBidi"/>
      <w:b/>
      <w:szCs w:val="24"/>
    </w:rPr>
  </w:style>
  <w:style w:type="paragraph" w:styleId="Balk4">
    <w:name w:val="heading 4"/>
    <w:basedOn w:val="Normal"/>
    <w:next w:val="Normal"/>
    <w:link w:val="Balk4Char"/>
    <w:uiPriority w:val="9"/>
    <w:unhideWhenUsed/>
    <w:qFormat/>
    <w:rsid w:val="00897C67"/>
    <w:pPr>
      <w:keepNext/>
      <w:keepLines/>
      <w:spacing w:after="0"/>
      <w:jc w:val="left"/>
      <w:outlineLvl w:val="3"/>
    </w:pPr>
    <w:rPr>
      <w:rFonts w:eastAsiaTheme="majorEastAsia" w:cstheme="majorBidi"/>
      <w:b/>
      <w:iCs/>
      <w:color w:val="auto"/>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style>
  <w:style w:type="paragraph" w:styleId="KonuBal">
    <w:name w:val="Title"/>
    <w:basedOn w:val="Normal"/>
    <w:uiPriority w:val="10"/>
    <w:qFormat/>
    <w:pPr>
      <w:spacing w:before="190"/>
      <w:ind w:left="1834" w:right="1834"/>
      <w:jc w:val="center"/>
    </w:pPr>
    <w:rPr>
      <w:b/>
      <w:bCs/>
      <w:sz w:val="36"/>
      <w:szCs w:val="36"/>
    </w:rPr>
  </w:style>
  <w:style w:type="paragraph" w:styleId="ListeParagraf">
    <w:name w:val="List Paragraph"/>
    <w:basedOn w:val="Normal"/>
    <w:uiPriority w:val="1"/>
    <w:qFormat/>
    <w:pPr>
      <w:ind w:left="116" w:hanging="360"/>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A44539"/>
    <w:pPr>
      <w:tabs>
        <w:tab w:val="center" w:pos="4536"/>
        <w:tab w:val="right" w:pos="9072"/>
      </w:tabs>
    </w:pPr>
  </w:style>
  <w:style w:type="character" w:customStyle="1" w:styleId="stBilgiChar">
    <w:name w:val="Üst Bilgi Char"/>
    <w:basedOn w:val="VarsaylanParagrafYazTipi"/>
    <w:link w:val="stBilgi"/>
    <w:uiPriority w:val="99"/>
    <w:rsid w:val="00A44539"/>
    <w:rPr>
      <w:rFonts w:ascii="Calibri" w:eastAsia="Calibri" w:hAnsi="Calibri" w:cs="Calibri"/>
    </w:rPr>
  </w:style>
  <w:style w:type="paragraph" w:styleId="AltBilgi">
    <w:name w:val="footer"/>
    <w:basedOn w:val="Normal"/>
    <w:link w:val="AltBilgiChar"/>
    <w:uiPriority w:val="99"/>
    <w:unhideWhenUsed/>
    <w:rsid w:val="00A44539"/>
    <w:pPr>
      <w:tabs>
        <w:tab w:val="center" w:pos="4536"/>
        <w:tab w:val="right" w:pos="9072"/>
      </w:tabs>
    </w:pPr>
  </w:style>
  <w:style w:type="character" w:customStyle="1" w:styleId="AltBilgiChar">
    <w:name w:val="Alt Bilgi Char"/>
    <w:basedOn w:val="VarsaylanParagrafYazTipi"/>
    <w:link w:val="AltBilgi"/>
    <w:uiPriority w:val="99"/>
    <w:rsid w:val="00A44539"/>
    <w:rPr>
      <w:rFonts w:ascii="Calibri" w:eastAsia="Calibri" w:hAnsi="Calibri" w:cs="Calibri"/>
    </w:rPr>
  </w:style>
  <w:style w:type="character" w:customStyle="1" w:styleId="Balk2Char">
    <w:name w:val="Başlık 2 Char"/>
    <w:basedOn w:val="VarsaylanParagrafYazTipi"/>
    <w:link w:val="Balk2"/>
    <w:uiPriority w:val="9"/>
    <w:rsid w:val="004F56FE"/>
    <w:rPr>
      <w:rFonts w:ascii="Times New Roman" w:eastAsiaTheme="majorEastAsia" w:hAnsi="Times New Roman" w:cstheme="majorBidi"/>
      <w:b/>
      <w:color w:val="000000" w:themeColor="text1"/>
      <w:sz w:val="24"/>
      <w:szCs w:val="26"/>
    </w:rPr>
  </w:style>
  <w:style w:type="character" w:styleId="Kpr">
    <w:name w:val="Hyperlink"/>
    <w:basedOn w:val="VarsaylanParagrafYazTipi"/>
    <w:uiPriority w:val="99"/>
    <w:unhideWhenUsed/>
    <w:rsid w:val="00A44539"/>
    <w:rPr>
      <w:color w:val="0563C1"/>
      <w:u w:val="single"/>
    </w:rPr>
  </w:style>
  <w:style w:type="character" w:styleId="zmlenmeyenBahsetme">
    <w:name w:val="Unresolved Mention"/>
    <w:basedOn w:val="VarsaylanParagrafYazTipi"/>
    <w:uiPriority w:val="99"/>
    <w:semiHidden/>
    <w:unhideWhenUsed/>
    <w:rsid w:val="00A44539"/>
    <w:rPr>
      <w:color w:val="605E5C"/>
      <w:shd w:val="clear" w:color="auto" w:fill="E1DFDD"/>
    </w:rPr>
  </w:style>
  <w:style w:type="paragraph" w:styleId="NormalWeb">
    <w:name w:val="Normal (Web)"/>
    <w:basedOn w:val="Normal"/>
    <w:uiPriority w:val="99"/>
    <w:unhideWhenUsed/>
    <w:rsid w:val="00A44539"/>
    <w:pPr>
      <w:widowControl/>
      <w:autoSpaceDE/>
      <w:autoSpaceDN/>
      <w:spacing w:before="100" w:beforeAutospacing="1" w:after="100" w:afterAutospacing="1"/>
    </w:pPr>
    <w:rPr>
      <w:rFonts w:eastAsia="Times New Roman" w:cs="Times New Roman"/>
      <w:szCs w:val="24"/>
      <w:lang w:val="tr-TR" w:eastAsia="tr-TR"/>
    </w:rPr>
  </w:style>
  <w:style w:type="character" w:styleId="Gl">
    <w:name w:val="Strong"/>
    <w:basedOn w:val="VarsaylanParagrafYazTipi"/>
    <w:uiPriority w:val="22"/>
    <w:qFormat/>
    <w:rsid w:val="00A44539"/>
    <w:rPr>
      <w:b/>
      <w:bCs/>
    </w:rPr>
  </w:style>
  <w:style w:type="character" w:customStyle="1" w:styleId="Balk4Char">
    <w:name w:val="Başlık 4 Char"/>
    <w:basedOn w:val="VarsaylanParagrafYazTipi"/>
    <w:link w:val="Balk4"/>
    <w:uiPriority w:val="9"/>
    <w:rsid w:val="00897C67"/>
    <w:rPr>
      <w:rFonts w:ascii="Times New Roman" w:eastAsiaTheme="majorEastAsia" w:hAnsi="Times New Roman" w:cstheme="majorBidi"/>
      <w:b/>
      <w:iCs/>
      <w:sz w:val="24"/>
    </w:rPr>
  </w:style>
  <w:style w:type="character" w:customStyle="1" w:styleId="Balk3Char">
    <w:name w:val="Başlık 3 Char"/>
    <w:basedOn w:val="VarsaylanParagrafYazTipi"/>
    <w:link w:val="Balk3"/>
    <w:uiPriority w:val="9"/>
    <w:rsid w:val="00897C67"/>
    <w:rPr>
      <w:rFonts w:ascii="Times New Roman" w:eastAsiaTheme="majorEastAsia" w:hAnsi="Times New Roman" w:cstheme="majorBidi"/>
      <w:b/>
      <w:color w:val="000000" w:themeColor="text1"/>
      <w:sz w:val="24"/>
      <w:szCs w:val="24"/>
    </w:rPr>
  </w:style>
  <w:style w:type="character" w:styleId="zlenenKpr">
    <w:name w:val="FollowedHyperlink"/>
    <w:basedOn w:val="VarsaylanParagrafYazTipi"/>
    <w:uiPriority w:val="99"/>
    <w:semiHidden/>
    <w:unhideWhenUsed/>
    <w:rsid w:val="00855B8F"/>
    <w:rPr>
      <w:color w:val="800080" w:themeColor="followedHyperlink"/>
      <w:u w:val="single"/>
    </w:rPr>
  </w:style>
  <w:style w:type="paragraph" w:customStyle="1" w:styleId="Default">
    <w:name w:val="Default"/>
    <w:rsid w:val="0029497C"/>
    <w:pPr>
      <w:widowControl/>
      <w:adjustRightInd w:val="0"/>
    </w:pPr>
    <w:rPr>
      <w:rFonts w:ascii="CamberW04-Regular" w:hAnsi="CamberW04-Regular" w:cs="CamberW04-Regular"/>
      <w:color w:val="000000"/>
      <w:sz w:val="24"/>
      <w:szCs w:val="24"/>
      <w:lang w:val="tr-TR"/>
    </w:rPr>
  </w:style>
  <w:style w:type="character" w:styleId="AklamaBavurusu">
    <w:name w:val="annotation reference"/>
    <w:basedOn w:val="VarsaylanParagrafYazTipi"/>
    <w:uiPriority w:val="99"/>
    <w:semiHidden/>
    <w:unhideWhenUsed/>
    <w:rsid w:val="00BA25C8"/>
    <w:rPr>
      <w:sz w:val="16"/>
      <w:szCs w:val="16"/>
    </w:rPr>
  </w:style>
  <w:style w:type="paragraph" w:styleId="AklamaMetni">
    <w:name w:val="annotation text"/>
    <w:basedOn w:val="Normal"/>
    <w:link w:val="AklamaMetniChar"/>
    <w:uiPriority w:val="99"/>
    <w:semiHidden/>
    <w:unhideWhenUsed/>
    <w:rsid w:val="00BA25C8"/>
    <w:rPr>
      <w:sz w:val="20"/>
      <w:szCs w:val="20"/>
    </w:rPr>
  </w:style>
  <w:style w:type="character" w:customStyle="1" w:styleId="AklamaMetniChar">
    <w:name w:val="Açıklama Metni Char"/>
    <w:basedOn w:val="VarsaylanParagrafYazTipi"/>
    <w:link w:val="AklamaMetni"/>
    <w:uiPriority w:val="99"/>
    <w:semiHidden/>
    <w:rsid w:val="00BA25C8"/>
    <w:rPr>
      <w:rFonts w:ascii="Times New Roman" w:eastAsia="Calibri" w:hAnsi="Times New Roman" w:cs="Calibri"/>
      <w:color w:val="000000" w:themeColor="text1"/>
      <w:sz w:val="20"/>
      <w:szCs w:val="20"/>
    </w:rPr>
  </w:style>
  <w:style w:type="paragraph" w:styleId="AklamaKonusu">
    <w:name w:val="annotation subject"/>
    <w:basedOn w:val="AklamaMetni"/>
    <w:next w:val="AklamaMetni"/>
    <w:link w:val="AklamaKonusuChar"/>
    <w:uiPriority w:val="99"/>
    <w:semiHidden/>
    <w:unhideWhenUsed/>
    <w:rsid w:val="00BA25C8"/>
    <w:rPr>
      <w:b/>
      <w:bCs/>
    </w:rPr>
  </w:style>
  <w:style w:type="character" w:customStyle="1" w:styleId="AklamaKonusuChar">
    <w:name w:val="Açıklama Konusu Char"/>
    <w:basedOn w:val="AklamaMetniChar"/>
    <w:link w:val="AklamaKonusu"/>
    <w:uiPriority w:val="99"/>
    <w:semiHidden/>
    <w:rsid w:val="00BA25C8"/>
    <w:rPr>
      <w:rFonts w:ascii="Times New Roman" w:eastAsia="Calibri" w:hAnsi="Times New Roman" w:cs="Calibri"/>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3502">
      <w:bodyDiv w:val="1"/>
      <w:marLeft w:val="0"/>
      <w:marRight w:val="0"/>
      <w:marTop w:val="0"/>
      <w:marBottom w:val="0"/>
      <w:divBdr>
        <w:top w:val="none" w:sz="0" w:space="0" w:color="auto"/>
        <w:left w:val="none" w:sz="0" w:space="0" w:color="auto"/>
        <w:bottom w:val="none" w:sz="0" w:space="0" w:color="auto"/>
        <w:right w:val="none" w:sz="0" w:space="0" w:color="auto"/>
      </w:divBdr>
    </w:div>
    <w:div w:id="26103768">
      <w:bodyDiv w:val="1"/>
      <w:marLeft w:val="0"/>
      <w:marRight w:val="0"/>
      <w:marTop w:val="0"/>
      <w:marBottom w:val="0"/>
      <w:divBdr>
        <w:top w:val="none" w:sz="0" w:space="0" w:color="auto"/>
        <w:left w:val="none" w:sz="0" w:space="0" w:color="auto"/>
        <w:bottom w:val="none" w:sz="0" w:space="0" w:color="auto"/>
        <w:right w:val="none" w:sz="0" w:space="0" w:color="auto"/>
      </w:divBdr>
    </w:div>
    <w:div w:id="45759596">
      <w:bodyDiv w:val="1"/>
      <w:marLeft w:val="0"/>
      <w:marRight w:val="0"/>
      <w:marTop w:val="0"/>
      <w:marBottom w:val="0"/>
      <w:divBdr>
        <w:top w:val="none" w:sz="0" w:space="0" w:color="auto"/>
        <w:left w:val="none" w:sz="0" w:space="0" w:color="auto"/>
        <w:bottom w:val="none" w:sz="0" w:space="0" w:color="auto"/>
        <w:right w:val="none" w:sz="0" w:space="0" w:color="auto"/>
      </w:divBdr>
    </w:div>
    <w:div w:id="243034246">
      <w:bodyDiv w:val="1"/>
      <w:marLeft w:val="0"/>
      <w:marRight w:val="0"/>
      <w:marTop w:val="0"/>
      <w:marBottom w:val="0"/>
      <w:divBdr>
        <w:top w:val="none" w:sz="0" w:space="0" w:color="auto"/>
        <w:left w:val="none" w:sz="0" w:space="0" w:color="auto"/>
        <w:bottom w:val="none" w:sz="0" w:space="0" w:color="auto"/>
        <w:right w:val="none" w:sz="0" w:space="0" w:color="auto"/>
      </w:divBdr>
    </w:div>
    <w:div w:id="396394198">
      <w:bodyDiv w:val="1"/>
      <w:marLeft w:val="0"/>
      <w:marRight w:val="0"/>
      <w:marTop w:val="0"/>
      <w:marBottom w:val="0"/>
      <w:divBdr>
        <w:top w:val="none" w:sz="0" w:space="0" w:color="auto"/>
        <w:left w:val="none" w:sz="0" w:space="0" w:color="auto"/>
        <w:bottom w:val="none" w:sz="0" w:space="0" w:color="auto"/>
        <w:right w:val="none" w:sz="0" w:space="0" w:color="auto"/>
      </w:divBdr>
    </w:div>
    <w:div w:id="446045441">
      <w:bodyDiv w:val="1"/>
      <w:marLeft w:val="0"/>
      <w:marRight w:val="0"/>
      <w:marTop w:val="0"/>
      <w:marBottom w:val="0"/>
      <w:divBdr>
        <w:top w:val="none" w:sz="0" w:space="0" w:color="auto"/>
        <w:left w:val="none" w:sz="0" w:space="0" w:color="auto"/>
        <w:bottom w:val="none" w:sz="0" w:space="0" w:color="auto"/>
        <w:right w:val="none" w:sz="0" w:space="0" w:color="auto"/>
      </w:divBdr>
    </w:div>
    <w:div w:id="659161335">
      <w:bodyDiv w:val="1"/>
      <w:marLeft w:val="0"/>
      <w:marRight w:val="0"/>
      <w:marTop w:val="0"/>
      <w:marBottom w:val="0"/>
      <w:divBdr>
        <w:top w:val="none" w:sz="0" w:space="0" w:color="auto"/>
        <w:left w:val="none" w:sz="0" w:space="0" w:color="auto"/>
        <w:bottom w:val="none" w:sz="0" w:space="0" w:color="auto"/>
        <w:right w:val="none" w:sz="0" w:space="0" w:color="auto"/>
      </w:divBdr>
    </w:div>
    <w:div w:id="882713610">
      <w:bodyDiv w:val="1"/>
      <w:marLeft w:val="0"/>
      <w:marRight w:val="0"/>
      <w:marTop w:val="0"/>
      <w:marBottom w:val="0"/>
      <w:divBdr>
        <w:top w:val="none" w:sz="0" w:space="0" w:color="auto"/>
        <w:left w:val="none" w:sz="0" w:space="0" w:color="auto"/>
        <w:bottom w:val="none" w:sz="0" w:space="0" w:color="auto"/>
        <w:right w:val="none" w:sz="0" w:space="0" w:color="auto"/>
      </w:divBdr>
    </w:div>
    <w:div w:id="1112825697">
      <w:bodyDiv w:val="1"/>
      <w:marLeft w:val="0"/>
      <w:marRight w:val="0"/>
      <w:marTop w:val="0"/>
      <w:marBottom w:val="0"/>
      <w:divBdr>
        <w:top w:val="none" w:sz="0" w:space="0" w:color="auto"/>
        <w:left w:val="none" w:sz="0" w:space="0" w:color="auto"/>
        <w:bottom w:val="none" w:sz="0" w:space="0" w:color="auto"/>
        <w:right w:val="none" w:sz="0" w:space="0" w:color="auto"/>
      </w:divBdr>
    </w:div>
    <w:div w:id="1517883712">
      <w:bodyDiv w:val="1"/>
      <w:marLeft w:val="0"/>
      <w:marRight w:val="0"/>
      <w:marTop w:val="0"/>
      <w:marBottom w:val="0"/>
      <w:divBdr>
        <w:top w:val="none" w:sz="0" w:space="0" w:color="auto"/>
        <w:left w:val="none" w:sz="0" w:space="0" w:color="auto"/>
        <w:bottom w:val="none" w:sz="0" w:space="0" w:color="auto"/>
        <w:right w:val="none" w:sz="0" w:space="0" w:color="auto"/>
      </w:divBdr>
    </w:div>
    <w:div w:id="1525096599">
      <w:bodyDiv w:val="1"/>
      <w:marLeft w:val="0"/>
      <w:marRight w:val="0"/>
      <w:marTop w:val="0"/>
      <w:marBottom w:val="0"/>
      <w:divBdr>
        <w:top w:val="none" w:sz="0" w:space="0" w:color="auto"/>
        <w:left w:val="none" w:sz="0" w:space="0" w:color="auto"/>
        <w:bottom w:val="none" w:sz="0" w:space="0" w:color="auto"/>
        <w:right w:val="none" w:sz="0" w:space="0" w:color="auto"/>
      </w:divBdr>
    </w:div>
    <w:div w:id="1567446797">
      <w:bodyDiv w:val="1"/>
      <w:marLeft w:val="0"/>
      <w:marRight w:val="0"/>
      <w:marTop w:val="0"/>
      <w:marBottom w:val="0"/>
      <w:divBdr>
        <w:top w:val="none" w:sz="0" w:space="0" w:color="auto"/>
        <w:left w:val="none" w:sz="0" w:space="0" w:color="auto"/>
        <w:bottom w:val="none" w:sz="0" w:space="0" w:color="auto"/>
        <w:right w:val="none" w:sz="0" w:space="0" w:color="auto"/>
      </w:divBdr>
    </w:div>
    <w:div w:id="1657680433">
      <w:bodyDiv w:val="1"/>
      <w:marLeft w:val="0"/>
      <w:marRight w:val="0"/>
      <w:marTop w:val="0"/>
      <w:marBottom w:val="0"/>
      <w:divBdr>
        <w:top w:val="none" w:sz="0" w:space="0" w:color="auto"/>
        <w:left w:val="none" w:sz="0" w:space="0" w:color="auto"/>
        <w:bottom w:val="none" w:sz="0" w:space="0" w:color="auto"/>
        <w:right w:val="none" w:sz="0" w:space="0" w:color="auto"/>
      </w:divBdr>
    </w:div>
    <w:div w:id="1813015101">
      <w:bodyDiv w:val="1"/>
      <w:marLeft w:val="0"/>
      <w:marRight w:val="0"/>
      <w:marTop w:val="0"/>
      <w:marBottom w:val="0"/>
      <w:divBdr>
        <w:top w:val="none" w:sz="0" w:space="0" w:color="auto"/>
        <w:left w:val="none" w:sz="0" w:space="0" w:color="auto"/>
        <w:bottom w:val="none" w:sz="0" w:space="0" w:color="auto"/>
        <w:right w:val="none" w:sz="0" w:space="0" w:color="auto"/>
      </w:divBdr>
    </w:div>
    <w:div w:id="2002661408">
      <w:bodyDiv w:val="1"/>
      <w:marLeft w:val="0"/>
      <w:marRight w:val="0"/>
      <w:marTop w:val="0"/>
      <w:marBottom w:val="0"/>
      <w:divBdr>
        <w:top w:val="none" w:sz="0" w:space="0" w:color="auto"/>
        <w:left w:val="none" w:sz="0" w:space="0" w:color="auto"/>
        <w:bottom w:val="none" w:sz="0" w:space="0" w:color="auto"/>
        <w:right w:val="none" w:sz="0" w:space="0" w:color="auto"/>
      </w:divBdr>
    </w:div>
    <w:div w:id="2039351495">
      <w:bodyDiv w:val="1"/>
      <w:marLeft w:val="0"/>
      <w:marRight w:val="0"/>
      <w:marTop w:val="0"/>
      <w:marBottom w:val="0"/>
      <w:divBdr>
        <w:top w:val="none" w:sz="0" w:space="0" w:color="auto"/>
        <w:left w:val="none" w:sz="0" w:space="0" w:color="auto"/>
        <w:bottom w:val="none" w:sz="0" w:space="0" w:color="auto"/>
        <w:right w:val="none" w:sz="0" w:space="0" w:color="auto"/>
      </w:divBdr>
    </w:div>
    <w:div w:id="2049330127">
      <w:bodyDiv w:val="1"/>
      <w:marLeft w:val="0"/>
      <w:marRight w:val="0"/>
      <w:marTop w:val="0"/>
      <w:marBottom w:val="0"/>
      <w:divBdr>
        <w:top w:val="none" w:sz="0" w:space="0" w:color="auto"/>
        <w:left w:val="none" w:sz="0" w:space="0" w:color="auto"/>
        <w:bottom w:val="none" w:sz="0" w:space="0" w:color="auto"/>
        <w:right w:val="none" w:sz="0" w:space="0" w:color="auto"/>
      </w:divBdr>
    </w:div>
    <w:div w:id="2060475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siirt.edu.tr/duyuru/romanov-cinsi-canli-hayvan-satisina-baslanmistir/820930009.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ukecimer.siirt.edu.tr/detay/misyon-ve-vizyon/45248249.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ukecimer.siirt.edu.tr/detay/kalite-kurulu/291071906.html&#287;" TargetMode="External"/><Relationship Id="rId5" Type="http://schemas.openxmlformats.org/officeDocument/2006/relationships/webSettings" Target="webSettings.xml"/><Relationship Id="rId15" Type="http://schemas.openxmlformats.org/officeDocument/2006/relationships/hyperlink" Target="https://siukecimer.siirt.edu.tr/detay/anasayfa/828118182.html" TargetMode="Externa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yenisiirt.com/siirt-universitesi-romanov-koyun-satisi-yapaca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B8E31-76A1-49CB-B4BE-67E992135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Pages>
  <Words>1937</Words>
  <Characters>11045</Characters>
  <Application>Microsoft Office Word</Application>
  <DocSecurity>0</DocSecurity>
  <Lines>92</Lines>
  <Paragraphs>25</Paragraphs>
  <ScaleCrop>false</ScaleCrop>
  <HeadingPairs>
    <vt:vector size="2" baseType="variant">
      <vt:variant>
        <vt:lpstr>Konu Başlığı</vt:lpstr>
      </vt:variant>
      <vt:variant>
        <vt:i4>1</vt:i4>
      </vt:variant>
    </vt:vector>
  </HeadingPairs>
  <TitlesOfParts>
    <vt:vector size="1" baseType="lpstr">
      <vt:lpstr>Microsoft Word - GÃ¼neÅŸ Ãœniversitesi_KÄ°DR</vt:lpstr>
    </vt:vector>
  </TitlesOfParts>
  <Company/>
  <LinksUpToDate>false</LinksUpToDate>
  <CharactersWithSpaces>12957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GÃ¼neÅŸ Ãœniversitesi_KÄ°DR</dc:title>
  <dc:creator>salih.bardakci</dc:creator>
  <cp:lastModifiedBy>IRMAK</cp:lastModifiedBy>
  <cp:revision>12</cp:revision>
  <dcterms:created xsi:type="dcterms:W3CDTF">2023-02-02T10:22:00Z</dcterms:created>
  <dcterms:modified xsi:type="dcterms:W3CDTF">2023-02-06T07:44:00Z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2020-09-11T00:00:00Z</vt:filetime>
  </property>
  <property fmtid="{D5CDD505-2E9C-101B-9397-08002B2CF9AE}" pid="3" name="LastSaved">
    <vt:filetime>2021-03-29T00:00:00Z</vt:filetime>
  </property>
</Properties>
</file>